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60" w:rsidRPr="008A2660" w:rsidRDefault="008A2660" w:rsidP="008A2660">
      <w:pPr>
        <w:spacing w:after="0" w:line="240" w:lineRule="auto"/>
        <w:ind w:left="10260" w:hanging="4023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772"/>
      <w:r w:rsidRPr="008A2660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 №</w:t>
      </w:r>
      <w:r w:rsidR="00E6261D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28</w:t>
      </w:r>
      <w:bookmarkStart w:id="1" w:name="_GoBack"/>
      <w:bookmarkEnd w:id="1"/>
    </w:p>
    <w:p w:rsidR="008A2660" w:rsidRPr="008A2660" w:rsidRDefault="008A2660" w:rsidP="008A2660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8A2660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розпорядження голови </w:t>
      </w:r>
    </w:p>
    <w:p w:rsidR="008A2660" w:rsidRPr="008A2660" w:rsidRDefault="008A2660" w:rsidP="008A2660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r w:rsidRPr="008A2660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районної у м. Херсоні ради   </w:t>
      </w:r>
    </w:p>
    <w:p w:rsidR="008A2660" w:rsidRPr="008A2660" w:rsidRDefault="008A2660" w:rsidP="008A2660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A266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від . 26.06.2023 року №29-в </w:t>
      </w:r>
    </w:p>
    <w:p w:rsidR="008A2660" w:rsidRPr="008A2660" w:rsidRDefault="008A2660" w:rsidP="008A2660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8A2660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ІНФОРМАЦІЙНА КАРТКА</w:t>
      </w:r>
      <w:r w:rsidRPr="008A2660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  <w:t>адміністративної послуги</w:t>
      </w:r>
      <w:r w:rsidRPr="008A2660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«</w:t>
      </w:r>
      <w:r w:rsidRPr="008A2660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ПРИЗНАЧЕННЯ ДЕРЖАВНОЇ СОЦІАЛЬНОЇ ДОПОМОГИ ОСОБАМ З ІНВАЛІДНІСТЮ З ДИТИНСТВА ТА ДІТЯМ З ІНВАЛІДНІСТЮ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»</w:t>
      </w:r>
    </w:p>
    <w:p w:rsidR="008A2660" w:rsidRPr="008A2660" w:rsidRDefault="008A2660" w:rsidP="008A2660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8A266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8A2660" w:rsidRPr="008A2660" w:rsidRDefault="008A2660" w:rsidP="008A2660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8A266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8A2660" w:rsidRPr="008A2660" w:rsidRDefault="008A2660" w:rsidP="008A2660">
      <w:pPr>
        <w:spacing w:after="0"/>
        <w:ind w:left="154"/>
        <w:jc w:val="both"/>
        <w:rPr>
          <w:rFonts w:ascii="Times New Roman" w:eastAsia="Batang" w:hAnsi="Times New Roman" w:cs="Times New Roman"/>
          <w:b/>
          <w:bCs/>
          <w:color w:val="5B9BD5"/>
          <w:sz w:val="24"/>
          <w:szCs w:val="24"/>
          <w:lang w:eastAsia="ru-RU"/>
        </w:rPr>
      </w:pPr>
      <w:r w:rsidRPr="008A2660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9368" w:type="dxa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3010"/>
        <w:gridCol w:w="5695"/>
      </w:tblGrid>
      <w:tr w:rsidR="008A2660" w:rsidRPr="008A2660" w:rsidTr="008A2660">
        <w:trPr>
          <w:trHeight w:val="45"/>
        </w:trPr>
        <w:tc>
          <w:tcPr>
            <w:tcW w:w="93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2" w:name="774"/>
            <w:r w:rsidRPr="008A266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Інформація про суб'єкт надання адміністративної послуги </w:t>
            </w:r>
            <w:bookmarkEnd w:id="2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775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776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D70414" w:rsidRDefault="008A2660" w:rsidP="008A2660">
            <w:pPr>
              <w:ind w:left="3" w:right="1464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778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779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 щодо режиму роботи</w:t>
            </w:r>
            <w:bookmarkEnd w:id="6"/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D70414" w:rsidRDefault="008A2660" w:rsidP="008A2660">
            <w:pPr>
              <w:ind w:left="2" w:right="1464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781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782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Телефон / факс, електронна адреса, офіційний веб-сайт</w:t>
            </w:r>
            <w:bookmarkEnd w:id="8"/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BA749C" w:rsidRDefault="008A2660" w:rsidP="008A2660">
            <w:pPr>
              <w:ind w:left="3" w:right="1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8A2660" w:rsidRPr="00D70414" w:rsidRDefault="008A2660" w:rsidP="008A2660">
            <w:pPr>
              <w:ind w:left="3" w:right="1464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8A2660" w:rsidRPr="008A2660" w:rsidTr="008A2660">
        <w:trPr>
          <w:trHeight w:val="45"/>
        </w:trPr>
        <w:tc>
          <w:tcPr>
            <w:tcW w:w="9368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ind w:right="4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784"/>
            <w:r w:rsidRPr="008A266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 акти, якими регламентується надання адміністративної послуги</w:t>
            </w:r>
            <w:bookmarkEnd w:id="9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785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786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 України</w:t>
            </w:r>
            <w:bookmarkEnd w:id="11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787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 України "Про державну соціальну допомогу особам з інвалідністю з дитинства та дітям з інвалідністю" від 16.11.2000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2109-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(зі змінами)</w:t>
            </w:r>
            <w:bookmarkEnd w:id="12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788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789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 центральних органів виконавчої влади</w:t>
            </w:r>
            <w:bookmarkEnd w:id="14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5" w:name="790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Наказ Міністерства праці та соціальної політики України, Міністерства фінансів України, Міністерства охорони здоров'я України від 30.04.2002 </w:t>
            </w:r>
            <w:bookmarkEnd w:id="15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226/293/169 "Про затвердження Порядку надання державної соціальної допомоги особам з інвалідністю з дитинства та дітям з інвалідністю", зареєстрований у Міністерстві юстиції України 31.05.2002 за 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 466/6754 (зі змінами); наказ Міністерства соціальної політики України від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затвердження форми Заяви про призначення усіх видів соціальної допомоги, компенсацій та пільг", зареєстрований у Міністерстві юстиції України 2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3.01.2023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 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145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</w:p>
        </w:tc>
      </w:tr>
      <w:tr w:rsidR="008A2660" w:rsidRPr="008A2660" w:rsidTr="008A2660">
        <w:trPr>
          <w:trHeight w:val="45"/>
        </w:trPr>
        <w:tc>
          <w:tcPr>
            <w:tcW w:w="9368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791"/>
            <w:r w:rsidRPr="008A266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 отримання адміністративної послуги</w:t>
            </w:r>
            <w:bookmarkEnd w:id="16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792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7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8" w:name="793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 для отримання</w:t>
            </w:r>
            <w:bookmarkEnd w:id="18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794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Встановлення інвалідності</w:t>
            </w:r>
            <w:bookmarkEnd w:id="19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795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796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 необхідних документів</w:t>
            </w:r>
            <w:bookmarkEnd w:id="21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797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Заява про призначення усіх видів соціальної допомоги, компенсацій та пільг, затверджена наказом Міністерства соціальної політики України від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(при пред'явленні паспорта або іншого документа, що посвідчує особу);довідка про реєстраційний номер облікової картки платника податків або серія та номер паспорта (для фізичних осіб, які через свої релігійні переконання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виписка з акта огляду медико-соціальною експертною комісією особи з інвалідністю з дитинства;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>медичний висновок про дитину з інвалідністю віком до 18 років;оригінал та копія свідоцтва про народження дитини з інвалідністю;довідка з місця навчання із зазначенням перебування (не перебування) на повному державному утриманні;довідка про місце проживання особи з інвалідністю з дитинства або дитини з інвалідністю чи копія паспорта особи з інвалідністю з дитинства або дитини з інвалідністю з відомостями про місце проживання;довідка про місце проживання законного представника, піклувальника, який подав заяву, чи копія паспорта з відомостями про місце проживання;іноземці та особи без громадянства додатково подають копію посвідки на постійне або тимчасове проживання;копія рішення суду про усиновлення дитини.</w:t>
            </w:r>
            <w:r w:rsidRPr="008A2660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Якщо із заявою звертається опікун або піклувальник, подається також: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 рішення про встановлення опіки (піклування) та призначення дитині з інвалідністю опікуна (піклувальника);копія рішення суду про визнання особи з інвалідністю з дитинства недієздатною;копія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</w:t>
            </w:r>
            <w:bookmarkEnd w:id="22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798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bookmarkEnd w:id="23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799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 подання документів</w:t>
            </w:r>
            <w:bookmarkEnd w:id="24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800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 та документи, необхідні для призначення допомоги, подаються законним представником дитини, який постійно проживає та здійснює догляд за хворою дитиною</w:t>
            </w:r>
            <w:bookmarkEnd w:id="25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801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9</w:t>
            </w:r>
            <w:bookmarkEnd w:id="26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802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 (безоплатність) надання</w:t>
            </w:r>
            <w:bookmarkEnd w:id="27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803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 послуга надається безоплатно</w:t>
            </w:r>
            <w:bookmarkEnd w:id="28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804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29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805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 надання</w:t>
            </w:r>
            <w:bookmarkEnd w:id="30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806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 пізніше 10 днів після надходження заяви зі всіма необхідними документами.Рішення про призначення (відмову в призначенні) соціальної допомоги, зберігається в особовій справі отримувача соціальної допомоги</w:t>
            </w:r>
            <w:bookmarkEnd w:id="31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807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808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 підстав для відмови у наданні</w:t>
            </w:r>
            <w:bookmarkEnd w:id="33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809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Подання документів до заяви не в повному обсязі;виявлення в поданих документах недостовірної інформації;заява подана особою, яка не має права на призначення державної соціальної допомоги</w:t>
            </w:r>
            <w:bookmarkEnd w:id="34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810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811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 надання адміністративної послуги</w:t>
            </w:r>
            <w:bookmarkEnd w:id="36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812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 державної соціальної допомоги / відмова в призначенні державної соціальної допомоги</w:t>
            </w:r>
            <w:bookmarkEnd w:id="37"/>
          </w:p>
        </w:tc>
      </w:tr>
      <w:tr w:rsidR="008A2660" w:rsidRPr="008A2660" w:rsidTr="008A2660">
        <w:trPr>
          <w:trHeight w:val="45"/>
        </w:trPr>
        <w:tc>
          <w:tcPr>
            <w:tcW w:w="66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813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0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814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 отримання відповіді (результату)</w:t>
            </w:r>
            <w:bookmarkEnd w:id="39"/>
          </w:p>
        </w:tc>
        <w:tc>
          <w:tcPr>
            <w:tcW w:w="56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660" w:rsidRPr="008A2660" w:rsidRDefault="008A2660" w:rsidP="008A2660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815"/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Допомогу можна отримати через поштове відділення зв'язку або через уповноважені банки, визначені в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установленому порядку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A2660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Повідомлення про призначення допомоги (відмову у призначенні) видається (надсилається поштою) одержувачу, про що робиться відповідний запис у журналі видачі довідок та повідомлень</w:t>
            </w:r>
            <w:bookmarkEnd w:id="40"/>
          </w:p>
        </w:tc>
      </w:tr>
    </w:tbl>
    <w:p w:rsidR="008A2660" w:rsidRPr="008A2660" w:rsidRDefault="008A2660" w:rsidP="008A2660">
      <w:pPr>
        <w:spacing w:after="200" w:line="169" w:lineRule="atLeast"/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</w:pPr>
    </w:p>
    <w:p w:rsidR="008A2660" w:rsidRPr="008A2660" w:rsidRDefault="008A2660" w:rsidP="008A26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510E8" w:rsidRPr="008A2660" w:rsidRDefault="008A2660" w:rsidP="008A2660">
      <w:pPr>
        <w:rPr>
          <w:rFonts w:ascii="Times New Roman" w:hAnsi="Times New Roman" w:cs="Times New Roman"/>
          <w:sz w:val="28"/>
          <w:szCs w:val="28"/>
        </w:rPr>
      </w:pPr>
      <w:r w:rsidRPr="008A266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Заступник голови районної у м. Херсоні ради             Нонна СІРОШТАН</w:t>
      </w:r>
    </w:p>
    <w:sectPr w:rsidR="004510E8" w:rsidRPr="008A2660" w:rsidSect="008A2660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60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2660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803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261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930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3224</Words>
  <Characters>1839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2023-07-02T08:31:00Z</dcterms:created>
  <dcterms:modified xsi:type="dcterms:W3CDTF">2023-07-13T08:23:00Z</dcterms:modified>
</cp:coreProperties>
</file>