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AA" w:rsidRPr="008B1C76" w:rsidRDefault="005B29AA" w:rsidP="005B29AA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B743C">
        <w:rPr>
          <w:rFonts w:ascii="Times New Roman" w:eastAsia="Times New Roman" w:hAnsi="Times New Roman" w:cs="Times New Roman"/>
          <w:sz w:val="24"/>
          <w:szCs w:val="24"/>
        </w:rPr>
        <w:t>Додаток №41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29AA" w:rsidRPr="008B1C76" w:rsidRDefault="005B29AA" w:rsidP="005B29AA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5B29AA" w:rsidRPr="008B1C76" w:rsidRDefault="005B29AA" w:rsidP="005B29AA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506102" w:rsidRPr="00506102" w:rsidRDefault="00506102" w:rsidP="005B29AA">
      <w:pPr>
        <w:spacing w:after="0" w:line="249" w:lineRule="auto"/>
        <w:ind w:left="5666" w:hanging="10"/>
      </w:pPr>
    </w:p>
    <w:p w:rsidR="00506102" w:rsidRPr="00506102" w:rsidRDefault="00506102" w:rsidP="00506102">
      <w:pPr>
        <w:spacing w:after="0"/>
        <w:ind w:left="222"/>
        <w:jc w:val="center"/>
      </w:pPr>
    </w:p>
    <w:p w:rsidR="00506102" w:rsidRPr="00506102" w:rsidRDefault="00506102" w:rsidP="00506102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06102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506102" w:rsidRPr="00506102" w:rsidRDefault="00506102" w:rsidP="00506102">
      <w:pPr>
        <w:spacing w:after="1" w:line="241" w:lineRule="auto"/>
        <w:ind w:left="2333" w:right="2054"/>
        <w:jc w:val="center"/>
      </w:pPr>
      <w:r w:rsidRPr="00506102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2E72CC" w:rsidRDefault="00506102">
      <w:pPr>
        <w:spacing w:after="5" w:line="250" w:lineRule="auto"/>
        <w:ind w:left="116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«ПРИЗНАЧЕННЯ ГРОШОВОЇ КОМПЕНСАЦІЇ ОСОБАМ З ІНВАЛІДНІСТЮ </w:t>
      </w:r>
    </w:p>
    <w:p w:rsidR="002E72CC" w:rsidRDefault="00506102">
      <w:pPr>
        <w:spacing w:after="5" w:line="250" w:lineRule="auto"/>
        <w:ind w:left="11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ЗАМІСТЬ САНАТОРНО-КУРОРТНОЇ ПУТІВКИ» </w:t>
      </w:r>
    </w:p>
    <w:p w:rsidR="00506102" w:rsidRPr="00506102" w:rsidRDefault="00506102" w:rsidP="00506102">
      <w:pPr>
        <w:spacing w:after="0"/>
        <w:ind w:left="169" w:right="2" w:hanging="10"/>
        <w:jc w:val="center"/>
      </w:pPr>
      <w:r w:rsidRPr="00506102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506102" w:rsidRPr="00506102" w:rsidRDefault="00506102" w:rsidP="00506102">
      <w:pPr>
        <w:spacing w:after="0"/>
        <w:ind w:left="169" w:hanging="10"/>
        <w:jc w:val="center"/>
      </w:pPr>
      <w:r w:rsidRPr="00506102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506102" w:rsidRPr="00506102" w:rsidRDefault="00506102" w:rsidP="00506102">
      <w:pPr>
        <w:spacing w:after="0"/>
        <w:ind w:left="154"/>
        <w:jc w:val="both"/>
      </w:pPr>
      <w:r w:rsidRPr="00506102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70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2993"/>
        <w:gridCol w:w="6307"/>
      </w:tblGrid>
      <w:tr w:rsidR="002E72CC">
        <w:trPr>
          <w:trHeight w:val="686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Інформація про суб’єкт надання адміністративної послуги та / або центр надання адміністративних послуг/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виконавчий орган ради об’єднаної територіальної громади </w:t>
            </w:r>
          </w:p>
        </w:tc>
      </w:tr>
      <w:tr w:rsidR="00506102" w:rsidTr="00506102">
        <w:trPr>
          <w:trHeight w:val="36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102" w:rsidRDefault="00506102" w:rsidP="00506102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102" w:rsidRDefault="00506102" w:rsidP="00506102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102" w:rsidRPr="00D70414" w:rsidRDefault="00506102" w:rsidP="00506102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 Херсон, вул. Маяковського 8</w:t>
            </w:r>
          </w:p>
        </w:tc>
      </w:tr>
      <w:tr w:rsidR="00506102" w:rsidTr="00506102">
        <w:trPr>
          <w:trHeight w:val="93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102" w:rsidRDefault="00506102" w:rsidP="00506102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102" w:rsidRDefault="00506102" w:rsidP="00506102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102" w:rsidRPr="00D70414" w:rsidRDefault="00506102" w:rsidP="00506102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506102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102" w:rsidRDefault="00506102" w:rsidP="00506102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102" w:rsidRDefault="00506102" w:rsidP="005061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102" w:rsidRPr="00BA749C" w:rsidRDefault="00506102" w:rsidP="00506102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506102" w:rsidRPr="00D70414" w:rsidRDefault="00506102" w:rsidP="00506102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E-mail: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2E72CC">
        <w:trPr>
          <w:trHeight w:val="410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2E72CC"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реабілітацію осіб з інвалідністю в </w:t>
            </w:r>
          </w:p>
          <w:p w:rsidR="002E72CC" w:rsidRDefault="0050610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Україні” від 06.10.2005 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2961-IV </w:t>
            </w:r>
          </w:p>
        </w:tc>
      </w:tr>
      <w:tr w:rsidR="002E72CC">
        <w:trPr>
          <w:trHeight w:val="399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3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Постанова Кабінету Міністрів України від 07.02.2007 № 150 „Про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лікування”; постанова Кабінету Міністрів України від 25.11.2015 № 969 „Про внесення змін до порядків, затверджених постановами Кабінету Міністрів України від 17 червня 2004 р. № 785 і від 7 лютого 2007 р. № 150”; постанова Кабінету Міністрів України від 20.12.2017 № 1017 „Про внесення змін до постанов Кабінету Міністрів України від 17 червня 2004 р. № 785 і від 7 лютого 2007 р.   № 150”; постанова Кабінету Міністрів України від 28.10.2020 № 1035 „Про внесення змін до деяких постанов Кабінету Міністрів України” </w:t>
            </w:r>
          </w:p>
        </w:tc>
      </w:tr>
      <w:tr w:rsidR="002E72CC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102" w:rsidRDefault="00506102" w:rsidP="00506102">
            <w:pPr>
              <w:spacing w:after="30" w:line="239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Наказ Міністерства соціальної політики України від 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</w:t>
            </w:r>
          </w:p>
          <w:p w:rsidR="002E72CC" w:rsidRDefault="00506102" w:rsidP="00506102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Міністерстві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юстиції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України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13.02.2018 за № 163/31615</w:t>
            </w:r>
          </w:p>
        </w:tc>
      </w:tr>
    </w:tbl>
    <w:p w:rsidR="002E72CC" w:rsidRDefault="00506102">
      <w:pPr>
        <w:spacing w:after="12"/>
        <w:ind w:right="465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2E72CC" w:rsidRDefault="0050610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08" w:type="dxa"/>
        <w:tblInd w:w="0" w:type="dxa"/>
        <w:tblCellMar>
          <w:top w:w="83" w:type="dxa"/>
          <w:left w:w="58" w:type="dxa"/>
        </w:tblCellMar>
        <w:tblLook w:val="04A0" w:firstRow="1" w:lastRow="0" w:firstColumn="1" w:lastColumn="0" w:noHBand="0" w:noVBand="1"/>
      </w:tblPr>
      <w:tblGrid>
        <w:gridCol w:w="408"/>
        <w:gridCol w:w="2993"/>
        <w:gridCol w:w="6307"/>
      </w:tblGrid>
      <w:tr w:rsidR="002E72CC">
        <w:trPr>
          <w:trHeight w:val="410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Умови отримання адміністративної послуги </w:t>
            </w:r>
          </w:p>
        </w:tc>
      </w:tr>
      <w:tr w:rsidR="002E72CC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2" w:right="59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Грошова компенсація за путівку виплачується особі з інвалідністю, якщо вона протягом попередніх трьох календарних років перебувала на обліку та не одержувала безоплатної санаторно-курортної путівки  </w:t>
            </w:r>
          </w:p>
        </w:tc>
      </w:tr>
      <w:tr w:rsidR="002E72CC">
        <w:trPr>
          <w:trHeight w:val="261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spacing w:line="239" w:lineRule="auto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особи з інвалідністю про виплату грошової компенсації замість санаторно-курортної путівки </w:t>
            </w:r>
          </w:p>
          <w:p w:rsidR="002E72CC" w:rsidRDefault="0050610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(далі – компенсація); </w:t>
            </w:r>
          </w:p>
          <w:p w:rsidR="002E72CC" w:rsidRDefault="00506102">
            <w:pPr>
              <w:ind w:left="14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медична довідка за формою 070/о щодо необхідності забезпечення санаторно-курортним лікуванням; посвідчення особи з інвалідністю, що підтверджує її належність до пільгової категорії громадян; облікові дані про одержання путівок чи отримання грошової компенсації </w:t>
            </w:r>
          </w:p>
        </w:tc>
      </w:tr>
      <w:tr w:rsidR="002E72CC">
        <w:trPr>
          <w:trHeight w:val="31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spacing w:line="239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призначення компенсації, подаються особою суб’єкту надання адміністративної послуги: </w:t>
            </w:r>
          </w:p>
          <w:p w:rsidR="002E72CC" w:rsidRDefault="00506102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2E72CC"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  <w:p w:rsidR="002E72CC" w:rsidRDefault="00506102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E72CC">
        <w:trPr>
          <w:trHeight w:val="41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2E72CC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spacing w:line="239" w:lineRule="auto"/>
              <w:ind w:left="14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документів до заяви не в повному обсязі;  заява подана особою, яка не має права на призначення </w:t>
            </w:r>
          </w:p>
          <w:p w:rsidR="002E72CC" w:rsidRDefault="00506102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компенсації; </w:t>
            </w:r>
          </w:p>
          <w:p w:rsidR="002E72CC" w:rsidRDefault="0050610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смерть отримувача даної послуги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2E72CC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 w:rsidP="00506102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2"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Призначення компенсації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/ відмова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у призначені компенсації </w:t>
            </w:r>
          </w:p>
        </w:tc>
      </w:tr>
      <w:tr w:rsidR="002E72CC">
        <w:trPr>
          <w:trHeight w:val="124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 w:rsidP="00506102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2CC" w:rsidRDefault="00506102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Повідомлення про призначення компенсації видається одержувачу. Компенсацію можна отримати через поштове відділення зв’язку або через уповноважені банки, визначені в установленому порядку </w:t>
            </w:r>
          </w:p>
        </w:tc>
      </w:tr>
    </w:tbl>
    <w:p w:rsidR="002E72CC" w:rsidRDefault="0050610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E72CC" w:rsidRDefault="0050610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B29AA" w:rsidRPr="00040CF5" w:rsidRDefault="00506102" w:rsidP="005B29A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B29AA"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="005B29AA" w:rsidRPr="00040CF5">
        <w:rPr>
          <w:rFonts w:ascii="Times New Roman" w:hAnsi="Times New Roman" w:cs="Times New Roman"/>
          <w:sz w:val="28"/>
          <w:szCs w:val="28"/>
        </w:rPr>
        <w:t>м.</w:t>
      </w:r>
      <w:r w:rsidR="005B29AA">
        <w:rPr>
          <w:rFonts w:ascii="Times New Roman" w:hAnsi="Times New Roman" w:cs="Times New Roman"/>
          <w:sz w:val="28"/>
          <w:szCs w:val="28"/>
        </w:rPr>
        <w:t> </w:t>
      </w:r>
      <w:r w:rsidR="005B29AA"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 w:rsidR="005B29AA">
        <w:rPr>
          <w:rFonts w:ascii="Times New Roman" w:hAnsi="Times New Roman" w:cs="Times New Roman"/>
          <w:sz w:val="28"/>
          <w:szCs w:val="28"/>
        </w:rPr>
        <w:t xml:space="preserve">     </w:t>
      </w:r>
      <w:r w:rsidR="005B29AA"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sectPr w:rsidR="005B29AA" w:rsidRPr="00040CF5">
      <w:pgSz w:w="11900" w:h="16840"/>
      <w:pgMar w:top="478" w:right="667" w:bottom="119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CC"/>
    <w:rsid w:val="002E72CC"/>
    <w:rsid w:val="00506102"/>
    <w:rsid w:val="005B29AA"/>
    <w:rsid w:val="007B743C"/>
    <w:rsid w:val="0091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5B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5B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39</vt:lpstr>
    </vt:vector>
  </TitlesOfParts>
  <Company>SPecialiST RePack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</dc:title>
  <dc:subject/>
  <dc:creator>Администратор</dc:creator>
  <cp:keywords/>
  <cp:lastModifiedBy>111</cp:lastModifiedBy>
  <cp:revision>5</cp:revision>
  <dcterms:created xsi:type="dcterms:W3CDTF">2023-06-08T13:43:00Z</dcterms:created>
  <dcterms:modified xsi:type="dcterms:W3CDTF">2023-07-13T08:28:00Z</dcterms:modified>
</cp:coreProperties>
</file>