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B" w:rsidRPr="008B1C76" w:rsidRDefault="00F2521B" w:rsidP="00F2521B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14D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521B" w:rsidRPr="008B1C76" w:rsidRDefault="00F2521B" w:rsidP="00F2521B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F2521B" w:rsidRPr="008B1C76" w:rsidRDefault="00F2521B" w:rsidP="00F2521B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A45E67" w:rsidRDefault="00A45E67" w:rsidP="00F2521B">
      <w:pPr>
        <w:spacing w:after="0" w:line="249" w:lineRule="auto"/>
        <w:ind w:left="5666" w:hanging="10"/>
        <w:rPr>
          <w:rFonts w:ascii="Times New Roman" w:eastAsia="Times New Roman" w:hAnsi="Times New Roman" w:cs="Times New Roman"/>
          <w:b/>
          <w:sz w:val="24"/>
        </w:rPr>
      </w:pPr>
    </w:p>
    <w:p w:rsidR="00A45E67" w:rsidRDefault="006D69FD" w:rsidP="00A45E67">
      <w:pPr>
        <w:spacing w:after="5" w:line="250" w:lineRule="auto"/>
        <w:ind w:left="2343" w:right="208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ІНФОРМАЦІЙНА КАРТКА </w:t>
      </w:r>
    </w:p>
    <w:p w:rsidR="006D69FD" w:rsidRDefault="006D69FD" w:rsidP="00A45E67">
      <w:pPr>
        <w:spacing w:after="5" w:line="250" w:lineRule="auto"/>
        <w:ind w:left="2343" w:right="208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6D69FD" w:rsidRDefault="00A45E67" w:rsidP="006D69FD">
      <w:pPr>
        <w:spacing w:after="0"/>
        <w:ind w:left="413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6D69FD">
        <w:rPr>
          <w:rFonts w:ascii="Times New Roman" w:eastAsia="Times New Roman" w:hAnsi="Times New Roman" w:cs="Times New Roman"/>
          <w:b/>
          <w:sz w:val="24"/>
        </w:rPr>
        <w:t xml:space="preserve">ПРИЗНАЧЕННЯ ГРОШОВОЇ КОМПЕНСАЦІЇ ВАРТОСТІ САМОСТІЙНОГО </w:t>
      </w:r>
    </w:p>
    <w:p w:rsidR="006D69FD" w:rsidRDefault="006D69FD" w:rsidP="006D69FD">
      <w:pPr>
        <w:spacing w:after="5" w:line="250" w:lineRule="auto"/>
        <w:ind w:left="14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САНАТОРНО-КУРОРТНОГО ЛІКУВАННЯ ОСІБ З ІНВАЛІДНІСТЮ</w:t>
      </w:r>
      <w:r w:rsidR="00A45E67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45E67" w:rsidRPr="00A45E67" w:rsidRDefault="00A45E67" w:rsidP="00A45E67">
      <w:pPr>
        <w:spacing w:after="0"/>
        <w:ind w:left="169" w:right="2" w:hanging="10"/>
        <w:jc w:val="center"/>
      </w:pPr>
      <w:r w:rsidRPr="00A45E67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A45E67" w:rsidRPr="00A45E67" w:rsidRDefault="00A45E67" w:rsidP="00A45E67">
      <w:pPr>
        <w:spacing w:after="0"/>
        <w:ind w:left="169" w:hanging="10"/>
        <w:jc w:val="center"/>
      </w:pPr>
      <w:r w:rsidRPr="00A45E67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tbl>
      <w:tblPr>
        <w:tblStyle w:val="TableGrid"/>
        <w:tblpPr w:vertAnchor="page" w:horzAnchor="margin" w:tblpY="4066"/>
        <w:tblOverlap w:val="never"/>
        <w:tblW w:w="9708" w:type="dxa"/>
        <w:tblInd w:w="0" w:type="dxa"/>
        <w:tblCellMar>
          <w:top w:w="84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2993"/>
        <w:gridCol w:w="6307"/>
      </w:tblGrid>
      <w:tr w:rsidR="00A45E67" w:rsidTr="00A45E67">
        <w:trPr>
          <w:trHeight w:val="686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Інформація про суб’єкт надання адміністративної послуги та / або центр надання адміністративних послуг/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виконавчий орган ради об’єднаної територіальної громади  </w:t>
            </w:r>
          </w:p>
        </w:tc>
      </w:tr>
      <w:tr w:rsidR="00A45E67" w:rsidTr="00A45E67">
        <w:trPr>
          <w:trHeight w:val="3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Pr="00D70414" w:rsidRDefault="00A45E67" w:rsidP="00A45E67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 Херсон, вул. Маяковського 8</w:t>
            </w:r>
          </w:p>
        </w:tc>
      </w:tr>
      <w:tr w:rsidR="00A45E67" w:rsidTr="00F96EDE">
        <w:trPr>
          <w:trHeight w:val="97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Pr="00D70414" w:rsidRDefault="00A45E67" w:rsidP="00A45E67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A45E67" w:rsidTr="00A45E67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Pr="00BA749C" w:rsidRDefault="00A45E67" w:rsidP="00A45E67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A45E67" w:rsidRPr="00D70414" w:rsidRDefault="00A45E67" w:rsidP="00A45E67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A45E67" w:rsidTr="00A45E67">
        <w:trPr>
          <w:trHeight w:val="413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A45E67" w:rsidTr="00A45E67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реабілітацію осіб з інвалідністю в </w:t>
            </w:r>
          </w:p>
          <w:p w:rsidR="00A45E67" w:rsidRDefault="00A45E67" w:rsidP="00A45E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Україні” від 06.10.2005 № 2961-IV </w:t>
            </w:r>
          </w:p>
        </w:tc>
      </w:tr>
      <w:tr w:rsidR="00A45E67" w:rsidTr="00A45E67">
        <w:trPr>
          <w:trHeight w:val="482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67" w:rsidRDefault="00A45E67" w:rsidP="00A45E67">
            <w:pPr>
              <w:ind w:left="3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Постанова Кабінету Міністрів України від 07.02.2007 № 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лікування”; постанова Кабінету Міністрів України від 25.01.2012 № 35 „Про внесення змін та визнання такими, що втратили чинність, деяких актів Кабінету Міністрів України”; постанова Кабінету Міністрів України від 25.11.2015 № 969 „Про внесення змін до порядків, затверджених постановами Кабінету Міністрів України від 17 червня 2004 р. № 785 і від 7 лютого 2007 р. № 150”; постанова Кабінету Міністрів України від 20.12.2017 № 1017 „Про внесення змін до постанов Кабінету Міністрів України від 17 червня 2004 р. № 785 і від 7 лютого 2007 р. № 150”; постанова Кабінету Міністрів України від 28.10.2020 № 1035 „Про внесення змін до деяких постанов Кабінету Міністрів України” </w:t>
            </w:r>
          </w:p>
        </w:tc>
      </w:tr>
    </w:tbl>
    <w:p w:rsidR="006D69FD" w:rsidRDefault="00A45E67" w:rsidP="00A45E67">
      <w:pPr>
        <w:spacing w:after="0"/>
        <w:ind w:left="154"/>
        <w:jc w:val="both"/>
      </w:pPr>
      <w:r w:rsidRPr="00A45E67">
        <w:rPr>
          <w:rFonts w:ascii="Times New Roman" w:eastAsia="Times New Roman" w:hAnsi="Times New Roman" w:cs="Times New Roman"/>
          <w:sz w:val="20"/>
        </w:rPr>
        <w:t xml:space="preserve"> (найменування суб’єкта надання адміністративної послуги та / або центру н</w:t>
      </w:r>
      <w:r>
        <w:rPr>
          <w:rFonts w:ascii="Times New Roman" w:eastAsia="Times New Roman" w:hAnsi="Times New Roman" w:cs="Times New Roman"/>
          <w:sz w:val="20"/>
        </w:rPr>
        <w:t>адання адміністративних послуг)</w:t>
      </w:r>
    </w:p>
    <w:tbl>
      <w:tblPr>
        <w:tblStyle w:val="TableGrid"/>
        <w:tblW w:w="9708" w:type="dxa"/>
        <w:tblInd w:w="0" w:type="dxa"/>
        <w:tblCellMar>
          <w:top w:w="83" w:type="dxa"/>
          <w:left w:w="58" w:type="dxa"/>
        </w:tblCellMar>
        <w:tblLook w:val="04A0" w:firstRow="1" w:lastRow="0" w:firstColumn="1" w:lastColumn="0" w:noHBand="0" w:noVBand="1"/>
      </w:tblPr>
      <w:tblGrid>
        <w:gridCol w:w="408"/>
        <w:gridCol w:w="2993"/>
        <w:gridCol w:w="6307"/>
      </w:tblGrid>
      <w:tr w:rsidR="004F2A7E">
        <w:trPr>
          <w:trHeight w:val="206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Наказ Міністерства соціальної політики України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 № 163/31615 </w:t>
            </w:r>
          </w:p>
        </w:tc>
      </w:tr>
      <w:tr w:rsidR="004F2A7E">
        <w:trPr>
          <w:trHeight w:val="410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4F2A7E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" w:right="59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Грошова компенсація за самостійне лікування виплачується особі з інвалідністю за умови її перебування на обліку для забезпечення санаторно-курортним лікуванням </w:t>
            </w:r>
          </w:p>
        </w:tc>
      </w:tr>
      <w:tr w:rsidR="004F2A7E">
        <w:trPr>
          <w:trHeight w:val="31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spacing w:line="239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особи з інвалідністю про виплату грошової компенсації вартості самостійного санаторно-курортного лікування (далі – компенсація); </w:t>
            </w:r>
          </w:p>
          <w:p w:rsidR="004F2A7E" w:rsidRDefault="00F96EDE">
            <w:pPr>
              <w:spacing w:line="239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медична довідка за формою 070-о щодо необхідності забезпечення санаторно-курортним лікуванням; 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лікування;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4F2A7E" w:rsidRDefault="00F96ED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посвідчення особи з інвалідністю, що підтверджує її належність до категорії громадян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F2A7E">
        <w:trPr>
          <w:trHeight w:val="31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spacing w:line="239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призначення компенсації, подаються особою суб’єкту надання адміністративної послуги: </w:t>
            </w:r>
          </w:p>
          <w:p w:rsidR="004F2A7E" w:rsidRDefault="00F96EDE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4F2A7E"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</w:tc>
      </w:tr>
      <w:tr w:rsidR="004F2A7E"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на три календарних роки (рахуючи рік, коли особа з інвалідністю проходила самостійно санаторно-курортне лікування) </w:t>
            </w:r>
          </w:p>
        </w:tc>
      </w:tr>
      <w:tr w:rsidR="004F2A7E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 w:rsidP="00F96EDE">
            <w:pPr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spacing w:line="239" w:lineRule="auto"/>
              <w:ind w:left="21" w:right="60" w:hanging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документів до заяви не в повному обсязі;  заява подана особою, яка не має права на призначення </w:t>
            </w:r>
          </w:p>
          <w:p w:rsidR="004F2A7E" w:rsidRDefault="00F96EDE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компенсації; </w:t>
            </w:r>
          </w:p>
          <w:p w:rsidR="004F2A7E" w:rsidRDefault="00F96ED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смерть особи з інвалідністю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F2A7E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 w:rsidP="00F96EDE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Призначення компенсації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/ відмова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у призначені компенсації </w:t>
            </w:r>
          </w:p>
        </w:tc>
      </w:tr>
      <w:tr w:rsidR="004F2A7E">
        <w:trPr>
          <w:trHeight w:val="124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7E" w:rsidRDefault="00F96EDE">
            <w:pPr>
              <w:ind w:left="2" w:right="59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Повідомлення про призначення компенсації видається одержувачу. Компенсацію можна отримати через поштове відділення зв’язку або через уповноважені банки, визначені в установленому порядку </w:t>
            </w:r>
          </w:p>
        </w:tc>
      </w:tr>
    </w:tbl>
    <w:p w:rsidR="004F2A7E" w:rsidRDefault="004F2A7E">
      <w:pPr>
        <w:spacing w:after="81"/>
      </w:pPr>
    </w:p>
    <w:p w:rsidR="00F2521B" w:rsidRPr="00040CF5" w:rsidRDefault="00F2521B" w:rsidP="00F2521B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4F2A7E" w:rsidRDefault="00F96E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F2A7E">
      <w:pgSz w:w="11900" w:h="16840"/>
      <w:pgMar w:top="478" w:right="691" w:bottom="825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7E"/>
    <w:rsid w:val="004F2A7E"/>
    <w:rsid w:val="006D69FD"/>
    <w:rsid w:val="00A45E67"/>
    <w:rsid w:val="00A5014D"/>
    <w:rsid w:val="00F2521B"/>
    <w:rsid w:val="00F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F25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F2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41</vt:lpstr>
    </vt:vector>
  </TitlesOfParts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</dc:title>
  <dc:subject/>
  <dc:creator>Администратор</dc:creator>
  <cp:keywords/>
  <cp:lastModifiedBy>111</cp:lastModifiedBy>
  <cp:revision>6</cp:revision>
  <dcterms:created xsi:type="dcterms:W3CDTF">2023-06-08T13:54:00Z</dcterms:created>
  <dcterms:modified xsi:type="dcterms:W3CDTF">2023-07-13T08:28:00Z</dcterms:modified>
</cp:coreProperties>
</file>