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D4C" w:rsidRPr="00FF5D72" w:rsidRDefault="002A3D4C" w:rsidP="00FF5D72">
      <w:pPr>
        <w:ind w:left="6379"/>
        <w:rPr>
          <w:rFonts w:ascii="Times New Roman" w:eastAsia="Times New Roman" w:hAnsi="Times New Roman" w:cs="Times New Roman"/>
          <w:sz w:val="20"/>
          <w:szCs w:val="20"/>
        </w:rPr>
      </w:pPr>
      <w:bookmarkStart w:id="0" w:name="_GoBack"/>
      <w:bookmarkEnd w:id="0"/>
      <w:r w:rsidRPr="00FF5D72">
        <w:rPr>
          <w:rFonts w:ascii="Times New Roman" w:eastAsia="Times New Roman" w:hAnsi="Times New Roman" w:cs="Times New Roman"/>
          <w:sz w:val="20"/>
          <w:szCs w:val="20"/>
        </w:rPr>
        <w:t>Додаток №</w:t>
      </w:r>
      <w:r w:rsidR="00E05D6B">
        <w:rPr>
          <w:rFonts w:ascii="Times New Roman" w:eastAsia="Times New Roman" w:hAnsi="Times New Roman" w:cs="Times New Roman"/>
          <w:sz w:val="20"/>
          <w:szCs w:val="20"/>
        </w:rPr>
        <w:t>47</w:t>
      </w:r>
    </w:p>
    <w:p w:rsidR="002A3D4C" w:rsidRPr="002A3D4C" w:rsidRDefault="002A3D4C" w:rsidP="00FF5D72">
      <w:pPr>
        <w:widowControl/>
        <w:ind w:left="6379"/>
        <w:rPr>
          <w:rFonts w:ascii="Times New Roman" w:eastAsia="Times New Roman" w:hAnsi="Times New Roman" w:cs="Times New Roman"/>
          <w:color w:val="auto"/>
          <w:sz w:val="20"/>
          <w:szCs w:val="20"/>
          <w:lang w:eastAsia="ru-RU"/>
        </w:rPr>
      </w:pPr>
      <w:r w:rsidRPr="002A3D4C">
        <w:rPr>
          <w:rFonts w:ascii="Times New Roman" w:eastAsia="Times New Roman" w:hAnsi="Times New Roman" w:cs="Times New Roman"/>
          <w:color w:val="auto"/>
          <w:sz w:val="20"/>
          <w:szCs w:val="20"/>
          <w:lang w:eastAsia="ru-RU"/>
        </w:rPr>
        <w:t>до розпорядженням голови районної у м. Херсоні ради</w:t>
      </w:r>
    </w:p>
    <w:p w:rsidR="002A3D4C" w:rsidRPr="002A3D4C" w:rsidRDefault="002A3D4C" w:rsidP="00FF5D72">
      <w:pPr>
        <w:widowControl/>
        <w:ind w:left="6379"/>
        <w:rPr>
          <w:rFonts w:ascii="Times New Roman" w:eastAsia="Times New Roman" w:hAnsi="Times New Roman" w:cs="Times New Roman"/>
          <w:color w:val="auto"/>
          <w:sz w:val="20"/>
          <w:szCs w:val="20"/>
          <w:lang w:eastAsia="ru-RU"/>
        </w:rPr>
      </w:pPr>
      <w:r w:rsidRPr="002A3D4C">
        <w:rPr>
          <w:rFonts w:ascii="Times New Roman" w:eastAsia="Times New Roman" w:hAnsi="Times New Roman" w:cs="Times New Roman"/>
          <w:color w:val="auto"/>
          <w:sz w:val="20"/>
          <w:szCs w:val="20"/>
          <w:lang w:eastAsia="ru-RU"/>
        </w:rPr>
        <w:t xml:space="preserve">від  </w:t>
      </w:r>
      <w:r w:rsidR="00E05D6B">
        <w:rPr>
          <w:rFonts w:ascii="Times New Roman" w:eastAsia="Times New Roman" w:hAnsi="Times New Roman" w:cs="Times New Roman"/>
          <w:color w:val="auto"/>
          <w:sz w:val="20"/>
          <w:szCs w:val="20"/>
          <w:lang w:eastAsia="ru-RU"/>
        </w:rPr>
        <w:t>06.05.2024</w:t>
      </w:r>
      <w:r w:rsidRPr="002A3D4C">
        <w:rPr>
          <w:rFonts w:ascii="Times New Roman" w:eastAsia="Times New Roman" w:hAnsi="Times New Roman" w:cs="Times New Roman"/>
          <w:color w:val="auto"/>
          <w:sz w:val="20"/>
          <w:szCs w:val="20"/>
          <w:lang w:eastAsia="ru-RU"/>
        </w:rPr>
        <w:t> року №</w:t>
      </w:r>
      <w:r w:rsidR="00E05D6B">
        <w:rPr>
          <w:rFonts w:ascii="Times New Roman" w:eastAsia="Times New Roman" w:hAnsi="Times New Roman" w:cs="Times New Roman"/>
          <w:color w:val="auto"/>
          <w:sz w:val="20"/>
          <w:szCs w:val="20"/>
          <w:lang w:eastAsia="ru-RU"/>
        </w:rPr>
        <w:t>14-в</w:t>
      </w:r>
      <w:r w:rsidRPr="002A3D4C">
        <w:rPr>
          <w:rFonts w:ascii="Times New Roman" w:eastAsia="Times New Roman" w:hAnsi="Times New Roman" w:cs="Times New Roman"/>
          <w:color w:val="auto"/>
          <w:sz w:val="20"/>
          <w:szCs w:val="20"/>
          <w:lang w:eastAsia="ru-RU"/>
        </w:rPr>
        <w:t xml:space="preserve"> </w:t>
      </w:r>
    </w:p>
    <w:p w:rsidR="00F35084" w:rsidRPr="00FF5D72" w:rsidRDefault="001965A5" w:rsidP="002A3D4C">
      <w:pPr>
        <w:pStyle w:val="22"/>
        <w:spacing w:after="0"/>
        <w:rPr>
          <w:rStyle w:val="21"/>
          <w:sz w:val="20"/>
          <w:szCs w:val="20"/>
          <w:lang w:val="ru-RU" w:eastAsia="ru-RU"/>
        </w:rPr>
      </w:pPr>
      <w:r w:rsidRPr="002A3D4C">
        <w:rPr>
          <w:rStyle w:val="21"/>
          <w:b/>
          <w:sz w:val="32"/>
          <w:szCs w:val="32"/>
          <w:lang w:eastAsia="ru-RU"/>
        </w:rPr>
        <w:t xml:space="preserve">  </w:t>
      </w:r>
      <w:r w:rsidR="002A3D4C" w:rsidRPr="002A3D4C">
        <w:rPr>
          <w:rStyle w:val="21"/>
          <w:b/>
          <w:sz w:val="32"/>
          <w:szCs w:val="32"/>
          <w:lang w:eastAsia="ru-RU"/>
        </w:rPr>
        <w:t>00168</w:t>
      </w:r>
      <w:r w:rsidRPr="002A3D4C">
        <w:rPr>
          <w:rStyle w:val="21"/>
          <w:b/>
          <w:sz w:val="32"/>
          <w:szCs w:val="32"/>
          <w:lang w:eastAsia="ru-RU"/>
        </w:rPr>
        <w:t xml:space="preserve">            </w:t>
      </w:r>
      <w:r w:rsidRPr="002A3D4C">
        <w:rPr>
          <w:rStyle w:val="21"/>
          <w:sz w:val="20"/>
          <w:szCs w:val="20"/>
          <w:lang w:val="ru-RU" w:eastAsia="ru-RU"/>
        </w:rPr>
        <w:t xml:space="preserve">                                                                </w:t>
      </w:r>
      <w:r w:rsidR="002A3D4C" w:rsidRPr="002A3D4C">
        <w:rPr>
          <w:rStyle w:val="21"/>
          <w:sz w:val="20"/>
          <w:szCs w:val="20"/>
          <w:lang w:val="ru-RU" w:eastAsia="ru-RU"/>
        </w:rPr>
        <w:t xml:space="preserve">                   </w:t>
      </w:r>
      <w:r w:rsidRPr="002A3D4C">
        <w:rPr>
          <w:rStyle w:val="21"/>
          <w:sz w:val="20"/>
          <w:szCs w:val="20"/>
          <w:lang w:val="ru-RU" w:eastAsia="ru-RU"/>
        </w:rPr>
        <w:t xml:space="preserve">     </w:t>
      </w:r>
      <w:r w:rsidR="002A3D4C">
        <w:rPr>
          <w:rStyle w:val="21"/>
          <w:sz w:val="20"/>
          <w:szCs w:val="20"/>
          <w:lang w:val="ru-RU" w:eastAsia="ru-RU"/>
        </w:rPr>
        <w:t xml:space="preserve"> </w:t>
      </w:r>
      <w:r w:rsidR="00F35084" w:rsidRPr="00FF5D72">
        <w:rPr>
          <w:rStyle w:val="21"/>
          <w:sz w:val="20"/>
          <w:szCs w:val="20"/>
          <w:lang w:val="ru-RU" w:eastAsia="ru-RU"/>
        </w:rPr>
        <w:t>ЗАТВЕРДЖЕНО</w:t>
      </w:r>
    </w:p>
    <w:p w:rsidR="00F35084" w:rsidRPr="00FF5D72" w:rsidRDefault="00F35084" w:rsidP="00F35084">
      <w:pPr>
        <w:pStyle w:val="22"/>
        <w:spacing w:after="0"/>
        <w:ind w:left="6379"/>
        <w:rPr>
          <w:rStyle w:val="21"/>
          <w:sz w:val="20"/>
          <w:szCs w:val="20"/>
          <w:u w:val="single"/>
          <w:lang w:val="ru-RU" w:eastAsia="ru-RU"/>
        </w:rPr>
      </w:pPr>
      <w:r w:rsidRPr="00FF5D72">
        <w:rPr>
          <w:rStyle w:val="21"/>
          <w:sz w:val="20"/>
          <w:szCs w:val="20"/>
          <w:lang w:val="ru-RU" w:eastAsia="ru-RU"/>
        </w:rPr>
        <w:t xml:space="preserve">Наказ </w:t>
      </w:r>
      <w:r w:rsidRPr="00FF5D72">
        <w:rPr>
          <w:rStyle w:val="21"/>
          <w:sz w:val="20"/>
          <w:szCs w:val="20"/>
        </w:rPr>
        <w:t xml:space="preserve">Міністерства соціальної політики України </w:t>
      </w:r>
      <w:r w:rsidRPr="00FF5D72">
        <w:rPr>
          <w:rStyle w:val="21"/>
          <w:sz w:val="20"/>
          <w:szCs w:val="20"/>
          <w:u w:val="single"/>
          <w:lang w:val="ru-RU" w:eastAsia="ru-RU"/>
        </w:rPr>
        <w:t>30.10.2023</w:t>
      </w:r>
      <w:r w:rsidRPr="00FF5D72">
        <w:rPr>
          <w:rStyle w:val="21"/>
          <w:sz w:val="20"/>
          <w:szCs w:val="20"/>
          <w:lang w:val="ru-RU" w:eastAsia="ru-RU"/>
        </w:rPr>
        <w:t xml:space="preserve"> № </w:t>
      </w:r>
      <w:r w:rsidRPr="00FF5D72">
        <w:rPr>
          <w:rStyle w:val="21"/>
          <w:sz w:val="20"/>
          <w:szCs w:val="20"/>
          <w:u w:val="single"/>
          <w:lang w:val="ru-RU" w:eastAsia="ru-RU"/>
        </w:rPr>
        <w:t>413-Н</w:t>
      </w:r>
    </w:p>
    <w:p w:rsidR="00F35084" w:rsidRDefault="00F35084" w:rsidP="00F35084">
      <w:pPr>
        <w:pStyle w:val="22"/>
        <w:spacing w:after="0"/>
        <w:ind w:left="6379"/>
        <w:rPr>
          <w:rStyle w:val="21"/>
          <w:sz w:val="20"/>
          <w:szCs w:val="20"/>
          <w:u w:val="single"/>
          <w:lang w:val="ru-RU" w:eastAsia="ru-RU"/>
        </w:rPr>
      </w:pPr>
    </w:p>
    <w:p w:rsidR="00B101F4" w:rsidRDefault="002C0700">
      <w:pPr>
        <w:pStyle w:val="22"/>
        <w:spacing w:after="0"/>
        <w:jc w:val="center"/>
      </w:pPr>
      <w:r>
        <w:rPr>
          <w:rStyle w:val="21"/>
          <w:b/>
          <w:bCs/>
        </w:rPr>
        <w:t>ІНФОРМАЦІЙНА КАРТКА</w:t>
      </w:r>
      <w:r>
        <w:rPr>
          <w:rStyle w:val="21"/>
          <w:b/>
          <w:bCs/>
        </w:rPr>
        <w:br/>
        <w:t>адміністративної послуги</w:t>
      </w:r>
    </w:p>
    <w:p w:rsidR="00B101F4" w:rsidRDefault="002C0700">
      <w:pPr>
        <w:pStyle w:val="22"/>
        <w:spacing w:after="0"/>
        <w:jc w:val="center"/>
      </w:pPr>
      <w:r>
        <w:rPr>
          <w:rStyle w:val="21"/>
          <w:b/>
          <w:bCs/>
        </w:rPr>
        <w:t>„ЗАБЕЗПЕЧЕННЯ НАПРАВЛЕННЯ НА КОМПЛЕКСНУ РЕАБІЛІТАЦІЮ</w:t>
      </w:r>
      <w:r>
        <w:rPr>
          <w:rStyle w:val="21"/>
          <w:b/>
          <w:bCs/>
        </w:rPr>
        <w:br/>
        <w:t>(АБІЛІТАЦІЮ) ОСІБ З ІНВАЛІДНІСТЮ, ДІТЕЙ З ІНВАЛІДНІСТЮ, ДІТЕЙ ВІКОМ</w:t>
      </w:r>
      <w:r>
        <w:rPr>
          <w:rStyle w:val="21"/>
          <w:b/>
          <w:bCs/>
        </w:rPr>
        <w:br/>
        <w:t>ДО ТРЬОХ РОКІВ (ВКЛЮЧНО), ЯКІ НАЛЕЖАТЬ ДО ГРУПИ РИЗИКУ ЩОДО</w:t>
      </w:r>
      <w:r>
        <w:rPr>
          <w:rStyle w:val="21"/>
          <w:b/>
          <w:bCs/>
        </w:rPr>
        <w:br/>
        <w:t>ОТРИМАННЯ ІНВАЛІДНОСТІ, ОСІБ, ВИЗНАЧЕНИХ В АБЗАЦАХ ШОСТОМУ І</w:t>
      </w:r>
    </w:p>
    <w:p w:rsidR="00B101F4" w:rsidRDefault="002C0700" w:rsidP="00F35084">
      <w:pPr>
        <w:pStyle w:val="22"/>
        <w:spacing w:after="0"/>
        <w:jc w:val="center"/>
        <w:rPr>
          <w:rStyle w:val="21"/>
          <w:b/>
          <w:bCs/>
        </w:rPr>
      </w:pPr>
      <w:r>
        <w:rPr>
          <w:rStyle w:val="21"/>
          <w:b/>
          <w:bCs/>
        </w:rPr>
        <w:t>СЬОМОМУ СТАТТІ 4 ЗАКОНУ УКРАЇНИ ,,ПРО РЕАБІЛІТАЦІЮ ОСІБ З</w:t>
      </w:r>
      <w:r>
        <w:rPr>
          <w:rStyle w:val="21"/>
          <w:b/>
          <w:bCs/>
        </w:rPr>
        <w:br/>
        <w:t>ІНВАЛІДНІСТЮ В УКРАЇНІ”, ДО ДЕРЖАВНОГО РЕАБІЛІТАЦІЙНОГО ЗАКЛАДУ,</w:t>
      </w:r>
      <w:r>
        <w:rPr>
          <w:rStyle w:val="21"/>
          <w:b/>
          <w:bCs/>
        </w:rPr>
        <w:br/>
        <w:t>ЩО НАЛЕЖИТЬ ДО СФЕРИ УПРАВЛІННЯ МІНСОЦПОЛІТИКИ”</w:t>
      </w:r>
    </w:p>
    <w:p w:rsidR="00E9604C" w:rsidRDefault="00E9604C" w:rsidP="00F35084">
      <w:pPr>
        <w:pStyle w:val="22"/>
        <w:spacing w:after="0"/>
        <w:jc w:val="center"/>
      </w:pPr>
    </w:p>
    <w:p w:rsidR="00F35084" w:rsidRPr="00895410" w:rsidRDefault="00F35084" w:rsidP="00F35084">
      <w:pPr>
        <w:jc w:val="center"/>
        <w:rPr>
          <w:rFonts w:ascii="Times New Roman" w:eastAsia="Bookman Old Style" w:hAnsi="Times New Roman"/>
          <w:sz w:val="28"/>
          <w:szCs w:val="28"/>
          <w:u w:val="single"/>
        </w:rPr>
      </w:pPr>
      <w:r w:rsidRPr="00895410">
        <w:rPr>
          <w:rFonts w:ascii="Times New Roman" w:eastAsia="Bookman Old Style" w:hAnsi="Times New Roman"/>
          <w:b/>
          <w:sz w:val="28"/>
          <w:szCs w:val="28"/>
          <w:u w:val="single"/>
        </w:rPr>
        <w:t>Управління праці та соціального захисту населення</w:t>
      </w:r>
    </w:p>
    <w:p w:rsidR="00F35084" w:rsidRPr="00895410" w:rsidRDefault="00F35084" w:rsidP="00F35084">
      <w:pPr>
        <w:jc w:val="center"/>
        <w:rPr>
          <w:sz w:val="28"/>
          <w:szCs w:val="28"/>
        </w:rPr>
      </w:pPr>
      <w:r w:rsidRPr="00895410">
        <w:rPr>
          <w:rFonts w:ascii="Times New Roman" w:eastAsia="Bookman Old Style" w:hAnsi="Times New Roman"/>
          <w:b/>
          <w:sz w:val="28"/>
          <w:szCs w:val="28"/>
          <w:u w:val="single"/>
        </w:rPr>
        <w:t>Суворовської районної у м. Херсоні ради</w:t>
      </w:r>
    </w:p>
    <w:p w:rsidR="00F35084" w:rsidRPr="00895410" w:rsidRDefault="00F35084" w:rsidP="00F35084">
      <w:pPr>
        <w:jc w:val="center"/>
        <w:rPr>
          <w:rFonts w:ascii="Arial" w:eastAsia="Arial" w:hAnsi="Arial" w:cs="Arial"/>
          <w:b/>
          <w:bCs/>
          <w:color w:val="545454"/>
          <w:sz w:val="20"/>
          <w:szCs w:val="20"/>
          <w:vertAlign w:val="superscript"/>
        </w:rPr>
      </w:pPr>
      <w:r w:rsidRPr="00895410">
        <w:rPr>
          <w:rFonts w:ascii="Times New Roman" w:eastAsia="Times New Roman" w:hAnsi="Times New Roman" w:cs="Times New Roman"/>
          <w:sz w:val="20"/>
          <w:szCs w:val="20"/>
          <w:vertAlign w:val="superscript"/>
        </w:rPr>
        <w:t>(найменування суб’єкта надання адміністративної послуги та/або центру надання адміністративних послуг)</w:t>
      </w:r>
    </w:p>
    <w:tbl>
      <w:tblPr>
        <w:tblStyle w:val="ab"/>
        <w:tblW w:w="0" w:type="auto"/>
        <w:tblLayout w:type="fixed"/>
        <w:tblLook w:val="0000" w:firstRow="0" w:lastRow="0" w:firstColumn="0" w:lastColumn="0" w:noHBand="0" w:noVBand="0"/>
      </w:tblPr>
      <w:tblGrid>
        <w:gridCol w:w="418"/>
        <w:gridCol w:w="3058"/>
        <w:gridCol w:w="6254"/>
      </w:tblGrid>
      <w:tr w:rsidR="00B101F4" w:rsidTr="00F35084">
        <w:trPr>
          <w:trHeight w:hRule="exact" w:val="691"/>
        </w:trPr>
        <w:tc>
          <w:tcPr>
            <w:tcW w:w="9730" w:type="dxa"/>
            <w:gridSpan w:val="3"/>
          </w:tcPr>
          <w:p w:rsidR="00B101F4" w:rsidRDefault="002C0700">
            <w:pPr>
              <w:pStyle w:val="a9"/>
              <w:jc w:val="center"/>
            </w:pPr>
            <w:r>
              <w:rPr>
                <w:rStyle w:val="a8"/>
                <w:b/>
                <w:bCs/>
              </w:rPr>
              <w:t>Інформація про суб’єкт надання адміністративної послуги / центр надання адміністративних послуг / виконавчий орган ради об’єднаної територіальної громади</w:t>
            </w:r>
          </w:p>
        </w:tc>
      </w:tr>
      <w:tr w:rsidR="00F35084" w:rsidTr="00B25CA3">
        <w:trPr>
          <w:trHeight w:hRule="exact" w:val="636"/>
        </w:trPr>
        <w:tc>
          <w:tcPr>
            <w:tcW w:w="418" w:type="dxa"/>
          </w:tcPr>
          <w:p w:rsidR="00F35084" w:rsidRDefault="00F35084" w:rsidP="00F35084">
            <w:pPr>
              <w:pStyle w:val="a9"/>
              <w:spacing w:before="120"/>
              <w:ind w:firstLine="140"/>
            </w:pPr>
            <w:r>
              <w:rPr>
                <w:rStyle w:val="a8"/>
                <w:lang w:val="ru-RU" w:eastAsia="ru-RU"/>
              </w:rPr>
              <w:t>1</w:t>
            </w:r>
          </w:p>
        </w:tc>
        <w:tc>
          <w:tcPr>
            <w:tcW w:w="3058" w:type="dxa"/>
          </w:tcPr>
          <w:p w:rsidR="00F35084" w:rsidRDefault="00F35084" w:rsidP="00F35084">
            <w:pPr>
              <w:pStyle w:val="a9"/>
              <w:jc w:val="both"/>
            </w:pPr>
            <w:r>
              <w:rPr>
                <w:rStyle w:val="a8"/>
              </w:rPr>
              <w:t>Місцезнаходження</w:t>
            </w:r>
          </w:p>
        </w:tc>
        <w:tc>
          <w:tcPr>
            <w:tcW w:w="6254" w:type="dxa"/>
          </w:tcPr>
          <w:p w:rsidR="00F35084" w:rsidRPr="007066CC" w:rsidRDefault="00F35084" w:rsidP="00F35084">
            <w:pPr>
              <w:spacing w:line="256" w:lineRule="auto"/>
              <w:ind w:left="139"/>
              <w:rPr>
                <w:rFonts w:ascii="Times New Roman" w:hAnsi="Times New Roman" w:cs="Times New Roman"/>
                <w:color w:val="FF0000"/>
              </w:rPr>
            </w:pPr>
            <w:r w:rsidRPr="007066CC">
              <w:rPr>
                <w:rFonts w:ascii="Times New Roman" w:eastAsia="Times New Roman" w:hAnsi="Times New Roman" w:cs="Times New Roman"/>
              </w:rPr>
              <w:t>м. Херсон, вул. </w:t>
            </w:r>
            <w:r>
              <w:rPr>
                <w:rFonts w:ascii="Times New Roman" w:eastAsia="Times New Roman" w:hAnsi="Times New Roman" w:cs="Times New Roman"/>
              </w:rPr>
              <w:t>Володимира</w:t>
            </w:r>
            <w:r w:rsidRPr="007066CC">
              <w:rPr>
                <w:rFonts w:ascii="Times New Roman" w:eastAsia="Times New Roman" w:hAnsi="Times New Roman" w:cs="Times New Roman"/>
              </w:rPr>
              <w:t xml:space="preserve"> Примаченка (Маяковського), 8</w:t>
            </w:r>
          </w:p>
        </w:tc>
      </w:tr>
      <w:tr w:rsidR="00F35084" w:rsidTr="00B25CA3">
        <w:trPr>
          <w:trHeight w:hRule="exact" w:val="952"/>
        </w:trPr>
        <w:tc>
          <w:tcPr>
            <w:tcW w:w="418" w:type="dxa"/>
          </w:tcPr>
          <w:p w:rsidR="00F35084" w:rsidRDefault="00F35084" w:rsidP="00F35084">
            <w:pPr>
              <w:pStyle w:val="a9"/>
              <w:ind w:firstLine="140"/>
            </w:pPr>
            <w:r>
              <w:rPr>
                <w:rStyle w:val="a8"/>
                <w:lang w:val="ru-RU" w:eastAsia="ru-RU"/>
              </w:rPr>
              <w:t>2</w:t>
            </w:r>
          </w:p>
        </w:tc>
        <w:tc>
          <w:tcPr>
            <w:tcW w:w="3058" w:type="dxa"/>
          </w:tcPr>
          <w:p w:rsidR="00F35084" w:rsidRDefault="00F35084" w:rsidP="00F35084">
            <w:pPr>
              <w:pStyle w:val="a9"/>
              <w:jc w:val="both"/>
            </w:pPr>
            <w:r>
              <w:rPr>
                <w:rStyle w:val="a8"/>
              </w:rPr>
              <w:t xml:space="preserve">Інформація </w:t>
            </w:r>
            <w:r>
              <w:rPr>
                <w:rStyle w:val="a8"/>
                <w:lang w:val="ru-RU" w:eastAsia="ru-RU"/>
              </w:rPr>
              <w:t>щодо режиму роботи</w:t>
            </w:r>
          </w:p>
        </w:tc>
        <w:tc>
          <w:tcPr>
            <w:tcW w:w="6254" w:type="dxa"/>
          </w:tcPr>
          <w:p w:rsidR="00F35084" w:rsidRPr="007066CC" w:rsidRDefault="00F35084" w:rsidP="00F35084">
            <w:pPr>
              <w:spacing w:line="256" w:lineRule="auto"/>
              <w:ind w:left="139"/>
              <w:rPr>
                <w:rFonts w:ascii="Times New Roman" w:hAnsi="Times New Roman" w:cs="Times New Roman"/>
                <w:color w:val="FF0000"/>
              </w:rPr>
            </w:pPr>
            <w:r w:rsidRPr="007066CC">
              <w:rPr>
                <w:rFonts w:ascii="Times New Roman" w:eastAsia="Times New Roman" w:hAnsi="Times New Roman" w:cs="Times New Roman"/>
              </w:rPr>
              <w:t>Графік роботи: понеділок - четвер з 8.00 до 16.00, п’ятниця з 8.00 до 15.30</w:t>
            </w:r>
            <w:r w:rsidRPr="007066CC">
              <w:rPr>
                <w:rFonts w:ascii="Times New Roman" w:eastAsia="Arial" w:hAnsi="Times New Roman" w:cs="Times New Roman"/>
              </w:rPr>
              <w:t xml:space="preserve"> </w:t>
            </w:r>
            <w:r w:rsidRPr="007066CC">
              <w:rPr>
                <w:rFonts w:ascii="Times New Roman" w:eastAsia="Times New Roman" w:hAnsi="Times New Roman" w:cs="Times New Roman"/>
              </w:rPr>
              <w:t>обідня перерва з 12.00 до 12.45,</w:t>
            </w:r>
            <w:r w:rsidRPr="007066CC">
              <w:rPr>
                <w:rFonts w:ascii="Times New Roman" w:eastAsia="Arial" w:hAnsi="Times New Roman" w:cs="Times New Roman"/>
              </w:rPr>
              <w:t xml:space="preserve"> </w:t>
            </w:r>
            <w:r w:rsidRPr="007066CC">
              <w:rPr>
                <w:rFonts w:ascii="Times New Roman" w:eastAsia="Times New Roman" w:hAnsi="Times New Roman" w:cs="Times New Roman"/>
              </w:rPr>
              <w:t xml:space="preserve">вихідний – субота, неділя </w:t>
            </w:r>
          </w:p>
        </w:tc>
      </w:tr>
      <w:tr w:rsidR="00F35084" w:rsidTr="00B25CA3">
        <w:trPr>
          <w:trHeight w:hRule="exact" w:val="1028"/>
        </w:trPr>
        <w:tc>
          <w:tcPr>
            <w:tcW w:w="418" w:type="dxa"/>
          </w:tcPr>
          <w:p w:rsidR="00F35084" w:rsidRDefault="00F35084" w:rsidP="00F35084">
            <w:pPr>
              <w:pStyle w:val="a9"/>
              <w:ind w:firstLine="140"/>
            </w:pPr>
            <w:r>
              <w:rPr>
                <w:rStyle w:val="a8"/>
                <w:lang w:val="ru-RU" w:eastAsia="ru-RU"/>
              </w:rPr>
              <w:t>3</w:t>
            </w:r>
          </w:p>
        </w:tc>
        <w:tc>
          <w:tcPr>
            <w:tcW w:w="3058" w:type="dxa"/>
          </w:tcPr>
          <w:p w:rsidR="00F35084" w:rsidRDefault="00F35084" w:rsidP="00F35084">
            <w:pPr>
              <w:pStyle w:val="a9"/>
              <w:jc w:val="both"/>
            </w:pPr>
            <w:r>
              <w:rPr>
                <w:rStyle w:val="a8"/>
                <w:lang w:val="ru-RU" w:eastAsia="ru-RU"/>
              </w:rPr>
              <w:t xml:space="preserve">Телефон / факс, електронна адреса, </w:t>
            </w:r>
            <w:r>
              <w:rPr>
                <w:rStyle w:val="a8"/>
              </w:rPr>
              <w:t xml:space="preserve">офіційний </w:t>
            </w:r>
            <w:r>
              <w:rPr>
                <w:rStyle w:val="a8"/>
                <w:lang w:val="ru-RU" w:eastAsia="ru-RU"/>
              </w:rPr>
              <w:t>веб-сайт</w:t>
            </w:r>
          </w:p>
        </w:tc>
        <w:tc>
          <w:tcPr>
            <w:tcW w:w="6254" w:type="dxa"/>
          </w:tcPr>
          <w:p w:rsidR="00F35084" w:rsidRPr="007066CC" w:rsidRDefault="00F35084" w:rsidP="00F35084">
            <w:pPr>
              <w:ind w:left="3"/>
              <w:rPr>
                <w:rFonts w:ascii="Times New Roman" w:eastAsia="Times New Roman" w:hAnsi="Times New Roman" w:cs="Times New Roman"/>
                <w:color w:val="auto"/>
                <w:lang w:val="en-US"/>
              </w:rPr>
            </w:pPr>
            <w:r w:rsidRPr="007066CC">
              <w:rPr>
                <w:rFonts w:ascii="Times New Roman" w:eastAsia="Times New Roman" w:hAnsi="Times New Roman" w:cs="Times New Roman"/>
                <w:color w:val="auto"/>
              </w:rPr>
              <w:t xml:space="preserve">  Тел</w:t>
            </w:r>
            <w:r w:rsidRPr="007066CC">
              <w:rPr>
                <w:rFonts w:ascii="Times New Roman" w:eastAsia="Times New Roman" w:hAnsi="Times New Roman" w:cs="Times New Roman"/>
                <w:color w:val="auto"/>
                <w:lang w:val="en-US"/>
              </w:rPr>
              <w:t>.</w:t>
            </w:r>
            <w:r w:rsidRPr="007066CC">
              <w:rPr>
                <w:rFonts w:ascii="Times New Roman" w:hAnsi="Times New Roman" w:cs="Times New Roman"/>
                <w:color w:val="auto"/>
                <w:lang w:val="en-US"/>
              </w:rPr>
              <w:t xml:space="preserve"> 0664479236</w:t>
            </w:r>
          </w:p>
          <w:p w:rsidR="00F35084" w:rsidRPr="007066CC" w:rsidRDefault="00F35084" w:rsidP="00F35084">
            <w:pPr>
              <w:spacing w:line="256" w:lineRule="auto"/>
              <w:ind w:left="139"/>
              <w:rPr>
                <w:rFonts w:ascii="Times New Roman" w:hAnsi="Times New Roman" w:cs="Times New Roman"/>
                <w:bCs/>
                <w:color w:val="auto"/>
                <w:shd w:val="clear" w:color="auto" w:fill="FFFFFF"/>
                <w:lang w:val="en-US"/>
              </w:rPr>
            </w:pPr>
            <w:r w:rsidRPr="007066CC">
              <w:rPr>
                <w:rFonts w:ascii="Times New Roman" w:eastAsia="Times New Roman" w:hAnsi="Times New Roman" w:cs="Times New Roman"/>
                <w:color w:val="auto"/>
                <w:lang w:val="en-US"/>
              </w:rPr>
              <w:t xml:space="preserve">E-mail: </w:t>
            </w:r>
            <w:hyperlink r:id="rId7" w:history="1">
              <w:r w:rsidRPr="007066CC">
                <w:rPr>
                  <w:rStyle w:val="aa"/>
                  <w:rFonts w:ascii="Times New Roman" w:hAnsi="Times New Roman" w:cs="Times New Roman"/>
                  <w:bCs/>
                  <w:color w:val="auto"/>
                  <w:u w:val="none"/>
                  <w:shd w:val="clear" w:color="auto" w:fill="FFFFFF"/>
                  <w:lang w:val="en-US"/>
                </w:rPr>
                <w:t>syvorov_ypszn@ukr.net</w:t>
              </w:r>
            </w:hyperlink>
          </w:p>
          <w:p w:rsidR="00F35084" w:rsidRPr="007066CC" w:rsidRDefault="00F35084" w:rsidP="00F35084">
            <w:pPr>
              <w:pStyle w:val="a9"/>
            </w:pPr>
            <w:r w:rsidRPr="007066CC">
              <w:t xml:space="preserve">  Вебсайт: http://suvrada.kherson.ua/</w:t>
            </w:r>
          </w:p>
        </w:tc>
      </w:tr>
      <w:tr w:rsidR="00B101F4" w:rsidTr="00F35084">
        <w:trPr>
          <w:trHeight w:hRule="exact" w:val="413"/>
        </w:trPr>
        <w:tc>
          <w:tcPr>
            <w:tcW w:w="9730" w:type="dxa"/>
            <w:gridSpan w:val="3"/>
          </w:tcPr>
          <w:p w:rsidR="00B101F4" w:rsidRDefault="002C0700">
            <w:pPr>
              <w:pStyle w:val="a9"/>
              <w:jc w:val="center"/>
            </w:pPr>
            <w:r>
              <w:rPr>
                <w:rStyle w:val="a8"/>
                <w:b/>
                <w:bCs/>
              </w:rPr>
              <w:t xml:space="preserve">Нормативні </w:t>
            </w:r>
            <w:r>
              <w:rPr>
                <w:rStyle w:val="a8"/>
                <w:b/>
                <w:bCs/>
                <w:lang w:val="ru-RU" w:eastAsia="ru-RU"/>
              </w:rPr>
              <w:t xml:space="preserve">акти, якими </w:t>
            </w:r>
            <w:r>
              <w:rPr>
                <w:rStyle w:val="a8"/>
                <w:b/>
                <w:bCs/>
              </w:rPr>
              <w:t xml:space="preserve">регламентується </w:t>
            </w:r>
            <w:r>
              <w:rPr>
                <w:rStyle w:val="a8"/>
                <w:b/>
                <w:bCs/>
                <w:lang w:val="ru-RU" w:eastAsia="ru-RU"/>
              </w:rPr>
              <w:t xml:space="preserve">надання </w:t>
            </w:r>
            <w:r>
              <w:rPr>
                <w:rStyle w:val="a8"/>
                <w:b/>
                <w:bCs/>
              </w:rPr>
              <w:t xml:space="preserve">адміністративної </w:t>
            </w:r>
            <w:r>
              <w:rPr>
                <w:rStyle w:val="a8"/>
                <w:b/>
                <w:bCs/>
                <w:lang w:val="ru-RU" w:eastAsia="ru-RU"/>
              </w:rPr>
              <w:t>послуги</w:t>
            </w:r>
          </w:p>
        </w:tc>
      </w:tr>
      <w:tr w:rsidR="00B101F4" w:rsidTr="00F35084">
        <w:trPr>
          <w:trHeight w:hRule="exact" w:val="686"/>
        </w:trPr>
        <w:tc>
          <w:tcPr>
            <w:tcW w:w="418" w:type="dxa"/>
          </w:tcPr>
          <w:p w:rsidR="00B101F4" w:rsidRDefault="002C0700">
            <w:pPr>
              <w:pStyle w:val="a9"/>
              <w:ind w:firstLine="140"/>
            </w:pPr>
            <w:r>
              <w:rPr>
                <w:rStyle w:val="a8"/>
                <w:lang w:val="ru-RU" w:eastAsia="ru-RU"/>
              </w:rPr>
              <w:t>4</w:t>
            </w:r>
          </w:p>
        </w:tc>
        <w:tc>
          <w:tcPr>
            <w:tcW w:w="3058" w:type="dxa"/>
          </w:tcPr>
          <w:p w:rsidR="00B101F4" w:rsidRDefault="002C0700">
            <w:pPr>
              <w:pStyle w:val="a9"/>
              <w:jc w:val="both"/>
            </w:pPr>
            <w:r>
              <w:rPr>
                <w:rStyle w:val="a8"/>
              </w:rPr>
              <w:t>Закони України</w:t>
            </w:r>
          </w:p>
        </w:tc>
        <w:tc>
          <w:tcPr>
            <w:tcW w:w="6254" w:type="dxa"/>
          </w:tcPr>
          <w:p w:rsidR="00B101F4" w:rsidRDefault="002C0700">
            <w:pPr>
              <w:pStyle w:val="a9"/>
              <w:jc w:val="both"/>
            </w:pPr>
            <w:r>
              <w:rPr>
                <w:rStyle w:val="a8"/>
              </w:rPr>
              <w:t>Закон України ,,Про реабілітацію осіб з інвалідністю в Україні” від 06.10.2005 № 2961-IV</w:t>
            </w:r>
          </w:p>
        </w:tc>
      </w:tr>
      <w:tr w:rsidR="00B101F4" w:rsidTr="00F35084">
        <w:trPr>
          <w:trHeight w:hRule="exact" w:val="965"/>
        </w:trPr>
        <w:tc>
          <w:tcPr>
            <w:tcW w:w="418" w:type="dxa"/>
          </w:tcPr>
          <w:p w:rsidR="00B101F4" w:rsidRDefault="002C0700">
            <w:pPr>
              <w:pStyle w:val="a9"/>
              <w:ind w:firstLine="140"/>
            </w:pPr>
            <w:r>
              <w:rPr>
                <w:rStyle w:val="a8"/>
                <w:lang w:val="ru-RU" w:eastAsia="ru-RU"/>
              </w:rPr>
              <w:t>5</w:t>
            </w:r>
          </w:p>
        </w:tc>
        <w:tc>
          <w:tcPr>
            <w:tcW w:w="3058" w:type="dxa"/>
          </w:tcPr>
          <w:p w:rsidR="00B101F4" w:rsidRDefault="002C0700">
            <w:pPr>
              <w:pStyle w:val="a9"/>
              <w:jc w:val="both"/>
            </w:pPr>
            <w:r>
              <w:rPr>
                <w:rStyle w:val="a8"/>
              </w:rPr>
              <w:t>Акти Кабінету Міністрів України</w:t>
            </w:r>
          </w:p>
        </w:tc>
        <w:tc>
          <w:tcPr>
            <w:tcW w:w="6254" w:type="dxa"/>
          </w:tcPr>
          <w:p w:rsidR="00B101F4" w:rsidRDefault="002C0700">
            <w:pPr>
              <w:pStyle w:val="a9"/>
              <w:jc w:val="both"/>
            </w:pPr>
            <w:r>
              <w:rPr>
                <w:rStyle w:val="a8"/>
              </w:rPr>
              <w:t>Постанова Кабінету Міністрів України від 19.01.2022 № 31 „Про затвердження Порядку здійснення реабілітаційних заходів” (зі змінами)</w:t>
            </w:r>
          </w:p>
        </w:tc>
      </w:tr>
      <w:tr w:rsidR="00B101F4" w:rsidTr="002A3D4C">
        <w:trPr>
          <w:trHeight w:hRule="exact" w:val="2479"/>
        </w:trPr>
        <w:tc>
          <w:tcPr>
            <w:tcW w:w="418" w:type="dxa"/>
          </w:tcPr>
          <w:p w:rsidR="00B101F4" w:rsidRDefault="002C0700">
            <w:pPr>
              <w:pStyle w:val="a9"/>
              <w:ind w:firstLine="140"/>
            </w:pPr>
            <w:r>
              <w:rPr>
                <w:rStyle w:val="a8"/>
                <w:lang w:val="ru-RU" w:eastAsia="ru-RU"/>
              </w:rPr>
              <w:t>6</w:t>
            </w:r>
          </w:p>
        </w:tc>
        <w:tc>
          <w:tcPr>
            <w:tcW w:w="3058" w:type="dxa"/>
          </w:tcPr>
          <w:p w:rsidR="00B101F4" w:rsidRDefault="002C0700">
            <w:pPr>
              <w:pStyle w:val="a9"/>
              <w:jc w:val="both"/>
            </w:pPr>
            <w:r>
              <w:rPr>
                <w:rStyle w:val="a8"/>
              </w:rPr>
              <w:t>Акти центральних органів виконавчої влади</w:t>
            </w:r>
          </w:p>
        </w:tc>
        <w:tc>
          <w:tcPr>
            <w:tcW w:w="6254" w:type="dxa"/>
          </w:tcPr>
          <w:p w:rsidR="00B101F4" w:rsidRDefault="002C0700">
            <w:pPr>
              <w:pStyle w:val="a9"/>
              <w:jc w:val="both"/>
            </w:pPr>
            <w:r>
              <w:rPr>
                <w:rStyle w:val="a8"/>
              </w:rPr>
              <w:t>Накази Міністерства соціальної політики України від 09.08.2016 № 855 „Деякі питання комплексної реабілітації осіб з інвалідністю”, зареєстрований у Міністерстві юстиції України 01.09.2016 за № 1209/29339; від 24.06.2022 № 186 ,,Про затвердження форм документів щодо надання комплексних реабілітаційних</w:t>
            </w:r>
            <w:r w:rsidR="00E9604C">
              <w:rPr>
                <w:rStyle w:val="a8"/>
              </w:rPr>
              <w:t xml:space="preserve"> (абілітаційних) послуг”, зареєстрований у Міністерстві юстиції України 12.07.2022 за № 762/38098</w:t>
            </w:r>
          </w:p>
        </w:tc>
      </w:tr>
    </w:tbl>
    <w:p w:rsidR="00B101F4" w:rsidRDefault="00B101F4">
      <w:pPr>
        <w:sectPr w:rsidR="00B101F4" w:rsidSect="002A3D4C">
          <w:headerReference w:type="even" r:id="rId8"/>
          <w:headerReference w:type="default" r:id="rId9"/>
          <w:footerReference w:type="even" r:id="rId10"/>
          <w:footerReference w:type="default" r:id="rId11"/>
          <w:footnotePr>
            <w:numFmt w:val="chicago"/>
          </w:footnotePr>
          <w:type w:val="continuous"/>
          <w:pgSz w:w="11900" w:h="16840"/>
          <w:pgMar w:top="426" w:right="474" w:bottom="1263" w:left="1447" w:header="523" w:footer="835" w:gutter="0"/>
          <w:cols w:space="720"/>
          <w:noEndnote/>
          <w:docGrid w:linePitch="360"/>
          <w15:footnoteColumns w:val="1"/>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18"/>
        <w:gridCol w:w="3058"/>
        <w:gridCol w:w="6254"/>
      </w:tblGrid>
      <w:tr w:rsidR="00B101F4">
        <w:trPr>
          <w:trHeight w:hRule="exact" w:val="456"/>
          <w:jc w:val="center"/>
        </w:trPr>
        <w:tc>
          <w:tcPr>
            <w:tcW w:w="9730" w:type="dxa"/>
            <w:gridSpan w:val="3"/>
            <w:tcBorders>
              <w:top w:val="single" w:sz="4" w:space="0" w:color="auto"/>
              <w:left w:val="single" w:sz="4" w:space="0" w:color="auto"/>
              <w:right w:val="single" w:sz="4" w:space="0" w:color="auto"/>
            </w:tcBorders>
            <w:shd w:val="clear" w:color="auto" w:fill="auto"/>
            <w:vAlign w:val="center"/>
          </w:tcPr>
          <w:p w:rsidR="00B101F4" w:rsidRDefault="002C0700">
            <w:pPr>
              <w:pStyle w:val="a9"/>
              <w:jc w:val="center"/>
            </w:pPr>
            <w:r>
              <w:rPr>
                <w:rStyle w:val="a8"/>
                <w:b/>
                <w:bCs/>
              </w:rPr>
              <w:lastRenderedPageBreak/>
              <w:t>Умови отримання адміністративної послуги</w:t>
            </w:r>
          </w:p>
        </w:tc>
      </w:tr>
      <w:tr w:rsidR="00B101F4">
        <w:trPr>
          <w:trHeight w:hRule="exact" w:val="4829"/>
          <w:jc w:val="center"/>
        </w:trPr>
        <w:tc>
          <w:tcPr>
            <w:tcW w:w="418" w:type="dxa"/>
            <w:tcBorders>
              <w:top w:val="single" w:sz="4" w:space="0" w:color="auto"/>
              <w:left w:val="single" w:sz="4" w:space="0" w:color="auto"/>
            </w:tcBorders>
            <w:shd w:val="clear" w:color="auto" w:fill="auto"/>
          </w:tcPr>
          <w:p w:rsidR="00B101F4" w:rsidRDefault="002C0700">
            <w:pPr>
              <w:pStyle w:val="a9"/>
              <w:jc w:val="center"/>
            </w:pPr>
            <w:r>
              <w:rPr>
                <w:rStyle w:val="a8"/>
              </w:rPr>
              <w:t>7</w:t>
            </w:r>
          </w:p>
        </w:tc>
        <w:tc>
          <w:tcPr>
            <w:tcW w:w="3058" w:type="dxa"/>
            <w:tcBorders>
              <w:top w:val="single" w:sz="4" w:space="0" w:color="auto"/>
              <w:left w:val="single" w:sz="4" w:space="0" w:color="auto"/>
            </w:tcBorders>
            <w:shd w:val="clear" w:color="auto" w:fill="auto"/>
          </w:tcPr>
          <w:p w:rsidR="00B101F4" w:rsidRDefault="002C0700">
            <w:pPr>
              <w:pStyle w:val="a9"/>
            </w:pPr>
            <w:r>
              <w:rPr>
                <w:rStyle w:val="a8"/>
              </w:rPr>
              <w:t>Підстава для отримання</w:t>
            </w:r>
          </w:p>
        </w:tc>
        <w:tc>
          <w:tcPr>
            <w:tcW w:w="6254" w:type="dxa"/>
            <w:tcBorders>
              <w:top w:val="single" w:sz="4" w:space="0" w:color="auto"/>
              <w:left w:val="single" w:sz="4" w:space="0" w:color="auto"/>
              <w:right w:val="single" w:sz="4" w:space="0" w:color="auto"/>
            </w:tcBorders>
            <w:shd w:val="clear" w:color="auto" w:fill="auto"/>
            <w:vAlign w:val="center"/>
          </w:tcPr>
          <w:p w:rsidR="00B101F4" w:rsidRDefault="002C0700">
            <w:pPr>
              <w:pStyle w:val="a9"/>
              <w:jc w:val="both"/>
            </w:pPr>
            <w:r>
              <w:rPr>
                <w:rStyle w:val="a8"/>
              </w:rPr>
              <w:t>Індивідуальна програма реабілітації особи з інвалідністю, дитини з інвалідністю за формою, затвердженою наказом Міністерства охорони здоров’я України від 08.10.2007 № 623 „Про затвердження форм індивідуальної програми реабілітації інваліда, дитини-інваліда та Порядку їх складання”, зареєстрованим у Міністерстві юстиції України 19.10.2007 за № 1197/14464;</w:t>
            </w:r>
          </w:p>
          <w:p w:rsidR="00B101F4" w:rsidRDefault="002C0700">
            <w:pPr>
              <w:pStyle w:val="a9"/>
              <w:jc w:val="both"/>
            </w:pPr>
            <w:r>
              <w:rPr>
                <w:rStyle w:val="a8"/>
              </w:rPr>
              <w:t>висновок лікарсько-консультативної комісії лікувально- профілактичного закладу (для дітей віком до трьох років (включно), які належать до групи ризику щодо отримання інвалідності), з рекомендаціями щодо проходження комплексної реабілітації (абілітації) в установі;</w:t>
            </w:r>
          </w:p>
          <w:p w:rsidR="00B101F4" w:rsidRDefault="002C0700">
            <w:pPr>
              <w:pStyle w:val="a9"/>
              <w:jc w:val="both"/>
            </w:pPr>
            <w:r>
              <w:rPr>
                <w:rStyle w:val="a8"/>
              </w:rPr>
              <w:t>висновок лікарсько-консультативної комісії державного або комунального закладу охорони здоров’я чи рішення військово-лікарської комісії (для осіб, визначених в абзацах</w:t>
            </w:r>
            <w:hyperlink r:id="rId12" w:history="1">
              <w:r>
                <w:rPr>
                  <w:rStyle w:val="a8"/>
                </w:rPr>
                <w:t xml:space="preserve"> шостому </w:t>
              </w:r>
            </w:hyperlink>
            <w:r>
              <w:rPr>
                <w:rStyle w:val="a8"/>
              </w:rPr>
              <w:t>і</w:t>
            </w:r>
            <w:hyperlink r:id="rId13" w:history="1">
              <w:r>
                <w:rPr>
                  <w:rStyle w:val="a8"/>
                </w:rPr>
                <w:t xml:space="preserve"> сьомому </w:t>
              </w:r>
            </w:hyperlink>
            <w:r>
              <w:rPr>
                <w:rStyle w:val="a8"/>
              </w:rPr>
              <w:t>статті 4 Закону України ,,Про реабілітацію осіб з інвалідністю в Україні”)</w:t>
            </w:r>
          </w:p>
        </w:tc>
      </w:tr>
      <w:tr w:rsidR="00B101F4">
        <w:trPr>
          <w:trHeight w:hRule="exact" w:val="8698"/>
          <w:jc w:val="center"/>
        </w:trPr>
        <w:tc>
          <w:tcPr>
            <w:tcW w:w="418" w:type="dxa"/>
            <w:tcBorders>
              <w:top w:val="single" w:sz="4" w:space="0" w:color="auto"/>
              <w:left w:val="single" w:sz="4" w:space="0" w:color="auto"/>
              <w:bottom w:val="single" w:sz="4" w:space="0" w:color="auto"/>
            </w:tcBorders>
            <w:shd w:val="clear" w:color="auto" w:fill="auto"/>
          </w:tcPr>
          <w:p w:rsidR="00B101F4" w:rsidRDefault="002C0700">
            <w:pPr>
              <w:pStyle w:val="a9"/>
              <w:ind w:firstLine="140"/>
            </w:pPr>
            <w:r>
              <w:rPr>
                <w:rStyle w:val="a8"/>
              </w:rPr>
              <w:t>8</w:t>
            </w:r>
          </w:p>
        </w:tc>
        <w:tc>
          <w:tcPr>
            <w:tcW w:w="3058" w:type="dxa"/>
            <w:tcBorders>
              <w:top w:val="single" w:sz="4" w:space="0" w:color="auto"/>
              <w:left w:val="single" w:sz="4" w:space="0" w:color="auto"/>
              <w:bottom w:val="single" w:sz="4" w:space="0" w:color="auto"/>
            </w:tcBorders>
            <w:shd w:val="clear" w:color="auto" w:fill="auto"/>
          </w:tcPr>
          <w:p w:rsidR="00B101F4" w:rsidRDefault="002C0700">
            <w:pPr>
              <w:pStyle w:val="a9"/>
              <w:tabs>
                <w:tab w:val="left" w:pos="1771"/>
              </w:tabs>
            </w:pPr>
            <w:r>
              <w:rPr>
                <w:rStyle w:val="a8"/>
              </w:rPr>
              <w:t>Перелік</w:t>
            </w:r>
            <w:r w:rsidR="00E9604C">
              <w:rPr>
                <w:rStyle w:val="a8"/>
              </w:rPr>
              <w:t xml:space="preserve"> </w:t>
            </w:r>
            <w:r>
              <w:rPr>
                <w:rStyle w:val="a8"/>
              </w:rPr>
              <w:t>необхідних</w:t>
            </w:r>
          </w:p>
          <w:p w:rsidR="00B101F4" w:rsidRDefault="002C0700">
            <w:pPr>
              <w:pStyle w:val="a9"/>
            </w:pPr>
            <w:r>
              <w:rPr>
                <w:rStyle w:val="a8"/>
              </w:rPr>
              <w:t>документів</w:t>
            </w:r>
          </w:p>
        </w:tc>
        <w:tc>
          <w:tcPr>
            <w:tcW w:w="6254" w:type="dxa"/>
            <w:tcBorders>
              <w:top w:val="single" w:sz="4" w:space="0" w:color="auto"/>
              <w:left w:val="single" w:sz="4" w:space="0" w:color="auto"/>
              <w:bottom w:val="single" w:sz="4" w:space="0" w:color="auto"/>
              <w:right w:val="single" w:sz="4" w:space="0" w:color="auto"/>
            </w:tcBorders>
            <w:shd w:val="clear" w:color="auto" w:fill="auto"/>
            <w:vAlign w:val="center"/>
          </w:tcPr>
          <w:p w:rsidR="00B101F4" w:rsidRDefault="002C0700">
            <w:pPr>
              <w:pStyle w:val="a9"/>
              <w:jc w:val="both"/>
            </w:pPr>
            <w:r>
              <w:rPr>
                <w:rStyle w:val="a8"/>
              </w:rPr>
              <w:t>Заява про отримання комплексних реабілітаційних (абілітаційних) послуг;</w:t>
            </w:r>
          </w:p>
          <w:p w:rsidR="00B101F4" w:rsidRDefault="002C0700">
            <w:pPr>
              <w:pStyle w:val="a9"/>
              <w:jc w:val="both"/>
            </w:pPr>
            <w:r>
              <w:rPr>
                <w:rStyle w:val="a8"/>
              </w:rPr>
              <w:t>індивідуальна програма реабілітації, видана медико- соціальною експертною комісією, лікарсько- консультативною комісією лікувально-профілактичного закладу (для дітей з інвалідністю);</w:t>
            </w:r>
          </w:p>
          <w:p w:rsidR="00B101F4" w:rsidRDefault="002C0700">
            <w:pPr>
              <w:pStyle w:val="a9"/>
              <w:jc w:val="both"/>
            </w:pPr>
            <w:r>
              <w:rPr>
                <w:rStyle w:val="a8"/>
              </w:rPr>
              <w:t>висновок лікарсько-консультативної комісії державного або комунального закладу охорони здоров’я з рекомендаціями стосовно надання послуг (для дітей віком до трьох років (включно), які належать до групи ризику щодо отримання інвалідності);</w:t>
            </w:r>
          </w:p>
          <w:p w:rsidR="00B101F4" w:rsidRDefault="002C0700">
            <w:pPr>
              <w:pStyle w:val="a9"/>
              <w:jc w:val="both"/>
            </w:pPr>
            <w:r>
              <w:rPr>
                <w:rStyle w:val="a8"/>
              </w:rPr>
              <w:t>паспорт громадянина України, для іноземців та осіб без громадянства - довідка про звернення за захистом в Україні / посвідчення особи, яка потребує додаткового захисту / посвідчення біженця / паспортний документ іноземця та посвідка на тимчасове проживання або посвідка на постійне проживання, свідоцтво про народження (для дітей віком до 14 років);</w:t>
            </w:r>
          </w:p>
          <w:p w:rsidR="00B101F4" w:rsidRDefault="002C0700">
            <w:pPr>
              <w:pStyle w:val="a9"/>
              <w:jc w:val="both"/>
            </w:pPr>
            <w:r>
              <w:rPr>
                <w:rStyle w:val="a8"/>
              </w:rPr>
              <w:t>документ із зазначенням даних щодо реєстраційного номера облікової картки платника податків або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офіційно повідомили про це відповідному контролюючому органу і мають відмітку в паспорті) отримувача;</w:t>
            </w:r>
          </w:p>
          <w:p w:rsidR="00B101F4" w:rsidRDefault="002C0700">
            <w:pPr>
              <w:pStyle w:val="a9"/>
              <w:jc w:val="both"/>
            </w:pPr>
            <w:r>
              <w:rPr>
                <w:rStyle w:val="a8"/>
              </w:rPr>
              <w:t>документ про освіту (для отримувачів, які потребують професійної реабілітації);</w:t>
            </w:r>
          </w:p>
          <w:p w:rsidR="00B101F4" w:rsidRDefault="002C0700">
            <w:pPr>
              <w:pStyle w:val="a9"/>
              <w:jc w:val="both"/>
            </w:pPr>
            <w:r>
              <w:rPr>
                <w:rStyle w:val="a8"/>
              </w:rPr>
              <w:t>висновок лікарсько-консультативної комісії державного або комунального закладу охорони здоров’я чи рішення військово-лікарської комісії (для осіб, визначених в абзацах</w:t>
            </w:r>
            <w:hyperlink r:id="rId14" w:history="1">
              <w:r>
                <w:rPr>
                  <w:rStyle w:val="a8"/>
                </w:rPr>
                <w:t xml:space="preserve"> шостому </w:t>
              </w:r>
            </w:hyperlink>
            <w:r>
              <w:rPr>
                <w:rStyle w:val="a8"/>
              </w:rPr>
              <w:t>і</w:t>
            </w:r>
            <w:hyperlink r:id="rId15" w:history="1">
              <w:r>
                <w:rPr>
                  <w:rStyle w:val="a8"/>
                </w:rPr>
                <w:t xml:space="preserve"> сьомому </w:t>
              </w:r>
            </w:hyperlink>
            <w:r>
              <w:rPr>
                <w:rStyle w:val="a8"/>
              </w:rPr>
              <w:t>статті 4 Закону України ,,Про</w:t>
            </w:r>
          </w:p>
        </w:tc>
      </w:tr>
    </w:tbl>
    <w:p w:rsidR="00B101F4" w:rsidRDefault="002C0700">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18"/>
        <w:gridCol w:w="3058"/>
        <w:gridCol w:w="6254"/>
      </w:tblGrid>
      <w:tr w:rsidR="00B101F4">
        <w:trPr>
          <w:trHeight w:hRule="exact" w:val="1243"/>
          <w:jc w:val="center"/>
        </w:trPr>
        <w:tc>
          <w:tcPr>
            <w:tcW w:w="418" w:type="dxa"/>
            <w:tcBorders>
              <w:top w:val="single" w:sz="4" w:space="0" w:color="auto"/>
              <w:left w:val="single" w:sz="4" w:space="0" w:color="auto"/>
            </w:tcBorders>
            <w:shd w:val="clear" w:color="auto" w:fill="auto"/>
          </w:tcPr>
          <w:p w:rsidR="00B101F4" w:rsidRDefault="00B101F4">
            <w:pPr>
              <w:rPr>
                <w:sz w:val="10"/>
                <w:szCs w:val="10"/>
              </w:rPr>
            </w:pPr>
          </w:p>
        </w:tc>
        <w:tc>
          <w:tcPr>
            <w:tcW w:w="3058" w:type="dxa"/>
            <w:tcBorders>
              <w:top w:val="single" w:sz="4" w:space="0" w:color="auto"/>
              <w:left w:val="single" w:sz="4" w:space="0" w:color="auto"/>
            </w:tcBorders>
            <w:shd w:val="clear" w:color="auto" w:fill="auto"/>
          </w:tcPr>
          <w:p w:rsidR="00B101F4" w:rsidRDefault="00B101F4">
            <w:pPr>
              <w:rPr>
                <w:sz w:val="10"/>
                <w:szCs w:val="10"/>
              </w:rPr>
            </w:pPr>
          </w:p>
        </w:tc>
        <w:tc>
          <w:tcPr>
            <w:tcW w:w="6254" w:type="dxa"/>
            <w:tcBorders>
              <w:top w:val="single" w:sz="4" w:space="0" w:color="auto"/>
              <w:left w:val="single" w:sz="4" w:space="0" w:color="auto"/>
              <w:right w:val="single" w:sz="4" w:space="0" w:color="auto"/>
            </w:tcBorders>
            <w:shd w:val="clear" w:color="auto" w:fill="auto"/>
            <w:vAlign w:val="center"/>
          </w:tcPr>
          <w:p w:rsidR="00B101F4" w:rsidRDefault="002C0700">
            <w:pPr>
              <w:pStyle w:val="a9"/>
              <w:jc w:val="both"/>
            </w:pPr>
            <w:r>
              <w:rPr>
                <w:rStyle w:val="a8"/>
              </w:rPr>
              <w:t>реабілітацію осіб з інвалідністю в Україні”).</w:t>
            </w:r>
          </w:p>
          <w:p w:rsidR="00B101F4" w:rsidRDefault="002C0700">
            <w:pPr>
              <w:pStyle w:val="a9"/>
              <w:jc w:val="both"/>
            </w:pPr>
            <w:r>
              <w:rPr>
                <w:rStyle w:val="a8"/>
              </w:rPr>
              <w:t>За бажанням отримувача або його законного представника чи уповноваженої особи до заяви можуть додаватися копії відповідних документів</w:t>
            </w:r>
          </w:p>
        </w:tc>
      </w:tr>
      <w:tr w:rsidR="00B101F4" w:rsidTr="00A44E1C">
        <w:trPr>
          <w:trHeight w:hRule="exact" w:val="4567"/>
          <w:jc w:val="center"/>
        </w:trPr>
        <w:tc>
          <w:tcPr>
            <w:tcW w:w="418" w:type="dxa"/>
            <w:tcBorders>
              <w:top w:val="single" w:sz="4" w:space="0" w:color="auto"/>
              <w:left w:val="single" w:sz="4" w:space="0" w:color="auto"/>
            </w:tcBorders>
            <w:shd w:val="clear" w:color="auto" w:fill="auto"/>
          </w:tcPr>
          <w:p w:rsidR="00B101F4" w:rsidRDefault="002C0700">
            <w:pPr>
              <w:pStyle w:val="a9"/>
              <w:jc w:val="center"/>
            </w:pPr>
            <w:r>
              <w:rPr>
                <w:rStyle w:val="a8"/>
              </w:rPr>
              <w:t>9</w:t>
            </w:r>
          </w:p>
        </w:tc>
        <w:tc>
          <w:tcPr>
            <w:tcW w:w="3058" w:type="dxa"/>
            <w:tcBorders>
              <w:top w:val="single" w:sz="4" w:space="0" w:color="auto"/>
              <w:left w:val="single" w:sz="4" w:space="0" w:color="auto"/>
            </w:tcBorders>
            <w:shd w:val="clear" w:color="auto" w:fill="auto"/>
          </w:tcPr>
          <w:p w:rsidR="00B101F4" w:rsidRDefault="002C0700">
            <w:pPr>
              <w:pStyle w:val="a9"/>
            </w:pPr>
            <w:r>
              <w:rPr>
                <w:rStyle w:val="a8"/>
              </w:rPr>
              <w:t>Спосіб подання документів</w:t>
            </w:r>
          </w:p>
        </w:tc>
        <w:tc>
          <w:tcPr>
            <w:tcW w:w="6254" w:type="dxa"/>
            <w:tcBorders>
              <w:top w:val="single" w:sz="4" w:space="0" w:color="auto"/>
              <w:left w:val="single" w:sz="4" w:space="0" w:color="auto"/>
              <w:right w:val="single" w:sz="4" w:space="0" w:color="auto"/>
            </w:tcBorders>
            <w:shd w:val="clear" w:color="auto" w:fill="auto"/>
            <w:vAlign w:val="center"/>
          </w:tcPr>
          <w:p w:rsidR="00B101F4" w:rsidRDefault="002C0700">
            <w:pPr>
              <w:pStyle w:val="a9"/>
              <w:jc w:val="both"/>
            </w:pPr>
            <w:r>
              <w:rPr>
                <w:rStyle w:val="a8"/>
              </w:rPr>
              <w:t>Отримувач або його законний представник чи уповноважена особа для отримання послуг у державній реабілітаційній установі (центрі комплексної реабілітації для осіб з інвалідністю, дітей з інвалідністю), що належить до сфери управління Мінсоцполітики, подають заяву до виконавчих органів сільських, селищних, міських, районних у місті (у разі їх утворення) рад або до структурних підрозділів з питань соціального захисту населення районних, районних у м. Києві держадміністрацій (далі – уповноважений орган), зокрема шляхом надсилання поштою.</w:t>
            </w:r>
            <w:r>
              <w:rPr>
                <w:rStyle w:val="a8"/>
              </w:rPr>
              <w:footnoteReference w:id="1"/>
            </w:r>
          </w:p>
          <w:p w:rsidR="00B101F4" w:rsidRDefault="002C0700">
            <w:pPr>
              <w:pStyle w:val="a9"/>
              <w:jc w:val="both"/>
            </w:pPr>
            <w:r>
              <w:rPr>
                <w:rStyle w:val="a8"/>
              </w:rPr>
              <w:t>Уповноважений орган протягом трьох робочих днів з дати надходження заяви перевіряє наявність усіх необхідних відомостей, реєструє заяву, формує електронну справу та надсилає її супровідним листом до державного реабілітаційного закладу, що належить до сфери управління Мінсоцполітики</w:t>
            </w:r>
          </w:p>
        </w:tc>
      </w:tr>
      <w:tr w:rsidR="00B101F4">
        <w:trPr>
          <w:trHeight w:hRule="exact" w:val="686"/>
          <w:jc w:val="center"/>
        </w:trPr>
        <w:tc>
          <w:tcPr>
            <w:tcW w:w="418" w:type="dxa"/>
            <w:tcBorders>
              <w:top w:val="single" w:sz="4" w:space="0" w:color="auto"/>
              <w:left w:val="single" w:sz="4" w:space="0" w:color="auto"/>
            </w:tcBorders>
            <w:shd w:val="clear" w:color="auto" w:fill="auto"/>
          </w:tcPr>
          <w:p w:rsidR="00B101F4" w:rsidRDefault="002C0700">
            <w:pPr>
              <w:pStyle w:val="a9"/>
            </w:pPr>
            <w:r>
              <w:rPr>
                <w:rStyle w:val="a8"/>
              </w:rPr>
              <w:t>10</w:t>
            </w:r>
          </w:p>
        </w:tc>
        <w:tc>
          <w:tcPr>
            <w:tcW w:w="3058" w:type="dxa"/>
            <w:tcBorders>
              <w:top w:val="single" w:sz="4" w:space="0" w:color="auto"/>
              <w:left w:val="single" w:sz="4" w:space="0" w:color="auto"/>
            </w:tcBorders>
            <w:shd w:val="clear" w:color="auto" w:fill="auto"/>
            <w:vAlign w:val="center"/>
          </w:tcPr>
          <w:p w:rsidR="00B101F4" w:rsidRDefault="002C0700">
            <w:pPr>
              <w:pStyle w:val="a9"/>
              <w:tabs>
                <w:tab w:val="left" w:pos="1363"/>
              </w:tabs>
            </w:pPr>
            <w:r>
              <w:rPr>
                <w:rStyle w:val="a8"/>
              </w:rPr>
              <w:t>Платність</w:t>
            </w:r>
            <w:r w:rsidR="00E9604C">
              <w:rPr>
                <w:rStyle w:val="a8"/>
              </w:rPr>
              <w:t xml:space="preserve"> </w:t>
            </w:r>
            <w:r>
              <w:rPr>
                <w:rStyle w:val="a8"/>
              </w:rPr>
              <w:t>(безоплатність)</w:t>
            </w:r>
          </w:p>
          <w:p w:rsidR="00B101F4" w:rsidRDefault="002C0700">
            <w:pPr>
              <w:pStyle w:val="a9"/>
            </w:pPr>
            <w:r>
              <w:rPr>
                <w:rStyle w:val="a8"/>
              </w:rPr>
              <w:t>надання</w:t>
            </w:r>
          </w:p>
        </w:tc>
        <w:tc>
          <w:tcPr>
            <w:tcW w:w="6254" w:type="dxa"/>
            <w:tcBorders>
              <w:top w:val="single" w:sz="4" w:space="0" w:color="auto"/>
              <w:left w:val="single" w:sz="4" w:space="0" w:color="auto"/>
              <w:right w:val="single" w:sz="4" w:space="0" w:color="auto"/>
            </w:tcBorders>
            <w:shd w:val="clear" w:color="auto" w:fill="auto"/>
          </w:tcPr>
          <w:p w:rsidR="00B101F4" w:rsidRDefault="002C0700">
            <w:pPr>
              <w:pStyle w:val="a9"/>
              <w:jc w:val="both"/>
            </w:pPr>
            <w:r>
              <w:rPr>
                <w:rStyle w:val="a8"/>
              </w:rPr>
              <w:t>Адміністративна послуга надається безоплатно</w:t>
            </w:r>
          </w:p>
        </w:tc>
      </w:tr>
      <w:tr w:rsidR="00B101F4">
        <w:trPr>
          <w:trHeight w:hRule="exact" w:val="413"/>
          <w:jc w:val="center"/>
        </w:trPr>
        <w:tc>
          <w:tcPr>
            <w:tcW w:w="418" w:type="dxa"/>
            <w:tcBorders>
              <w:top w:val="single" w:sz="4" w:space="0" w:color="auto"/>
              <w:left w:val="single" w:sz="4" w:space="0" w:color="auto"/>
            </w:tcBorders>
            <w:shd w:val="clear" w:color="auto" w:fill="auto"/>
            <w:vAlign w:val="center"/>
          </w:tcPr>
          <w:p w:rsidR="00B101F4" w:rsidRDefault="002C0700">
            <w:pPr>
              <w:pStyle w:val="a9"/>
            </w:pPr>
            <w:r>
              <w:rPr>
                <w:rStyle w:val="a8"/>
              </w:rPr>
              <w:t>11</w:t>
            </w:r>
          </w:p>
        </w:tc>
        <w:tc>
          <w:tcPr>
            <w:tcW w:w="3058" w:type="dxa"/>
            <w:tcBorders>
              <w:top w:val="single" w:sz="4" w:space="0" w:color="auto"/>
              <w:left w:val="single" w:sz="4" w:space="0" w:color="auto"/>
            </w:tcBorders>
            <w:shd w:val="clear" w:color="auto" w:fill="auto"/>
            <w:vAlign w:val="center"/>
          </w:tcPr>
          <w:p w:rsidR="00B101F4" w:rsidRDefault="002C0700">
            <w:pPr>
              <w:pStyle w:val="a9"/>
            </w:pPr>
            <w:r>
              <w:rPr>
                <w:rStyle w:val="a8"/>
              </w:rPr>
              <w:t>Строк надання</w:t>
            </w:r>
          </w:p>
        </w:tc>
        <w:tc>
          <w:tcPr>
            <w:tcW w:w="6254" w:type="dxa"/>
            <w:tcBorders>
              <w:top w:val="single" w:sz="4" w:space="0" w:color="auto"/>
              <w:left w:val="single" w:sz="4" w:space="0" w:color="auto"/>
              <w:right w:val="single" w:sz="4" w:space="0" w:color="auto"/>
            </w:tcBorders>
            <w:shd w:val="clear" w:color="auto" w:fill="auto"/>
            <w:vAlign w:val="center"/>
          </w:tcPr>
          <w:p w:rsidR="00B101F4" w:rsidRDefault="002C0700">
            <w:pPr>
              <w:pStyle w:val="a9"/>
              <w:jc w:val="both"/>
            </w:pPr>
            <w:r>
              <w:rPr>
                <w:rStyle w:val="a8"/>
              </w:rPr>
              <w:t>3 робочі дні</w:t>
            </w:r>
          </w:p>
        </w:tc>
      </w:tr>
      <w:tr w:rsidR="00B101F4">
        <w:trPr>
          <w:trHeight w:hRule="exact" w:val="686"/>
          <w:jc w:val="center"/>
        </w:trPr>
        <w:tc>
          <w:tcPr>
            <w:tcW w:w="418" w:type="dxa"/>
            <w:tcBorders>
              <w:top w:val="single" w:sz="4" w:space="0" w:color="auto"/>
              <w:left w:val="single" w:sz="4" w:space="0" w:color="auto"/>
            </w:tcBorders>
            <w:shd w:val="clear" w:color="auto" w:fill="auto"/>
          </w:tcPr>
          <w:p w:rsidR="00B101F4" w:rsidRDefault="002C0700">
            <w:pPr>
              <w:pStyle w:val="a9"/>
            </w:pPr>
            <w:r>
              <w:rPr>
                <w:rStyle w:val="a8"/>
              </w:rPr>
              <w:t>12</w:t>
            </w:r>
          </w:p>
        </w:tc>
        <w:tc>
          <w:tcPr>
            <w:tcW w:w="3058" w:type="dxa"/>
            <w:tcBorders>
              <w:top w:val="single" w:sz="4" w:space="0" w:color="auto"/>
              <w:left w:val="single" w:sz="4" w:space="0" w:color="auto"/>
            </w:tcBorders>
            <w:shd w:val="clear" w:color="auto" w:fill="auto"/>
            <w:vAlign w:val="center"/>
          </w:tcPr>
          <w:p w:rsidR="00B101F4" w:rsidRDefault="002C0700">
            <w:pPr>
              <w:pStyle w:val="a9"/>
            </w:pPr>
            <w:r>
              <w:rPr>
                <w:rStyle w:val="a8"/>
              </w:rPr>
              <w:t>Перелік підстав для відмови у наданні</w:t>
            </w:r>
          </w:p>
        </w:tc>
        <w:tc>
          <w:tcPr>
            <w:tcW w:w="6254" w:type="dxa"/>
            <w:tcBorders>
              <w:top w:val="single" w:sz="4" w:space="0" w:color="auto"/>
              <w:left w:val="single" w:sz="4" w:space="0" w:color="auto"/>
              <w:right w:val="single" w:sz="4" w:space="0" w:color="auto"/>
            </w:tcBorders>
            <w:shd w:val="clear" w:color="auto" w:fill="auto"/>
          </w:tcPr>
          <w:p w:rsidR="00B101F4" w:rsidRDefault="002C0700">
            <w:pPr>
              <w:pStyle w:val="a9"/>
              <w:jc w:val="both"/>
            </w:pPr>
            <w:r>
              <w:rPr>
                <w:rStyle w:val="a8"/>
              </w:rPr>
              <w:t>Подання документів не в повному обсязі</w:t>
            </w:r>
          </w:p>
        </w:tc>
      </w:tr>
      <w:tr w:rsidR="00B101F4">
        <w:trPr>
          <w:trHeight w:hRule="exact" w:val="1238"/>
          <w:jc w:val="center"/>
        </w:trPr>
        <w:tc>
          <w:tcPr>
            <w:tcW w:w="418" w:type="dxa"/>
            <w:tcBorders>
              <w:top w:val="single" w:sz="4" w:space="0" w:color="auto"/>
              <w:left w:val="single" w:sz="4" w:space="0" w:color="auto"/>
            </w:tcBorders>
            <w:shd w:val="clear" w:color="auto" w:fill="auto"/>
          </w:tcPr>
          <w:p w:rsidR="00B101F4" w:rsidRDefault="002C0700">
            <w:pPr>
              <w:pStyle w:val="a9"/>
            </w:pPr>
            <w:r>
              <w:rPr>
                <w:rStyle w:val="a8"/>
              </w:rPr>
              <w:t>13</w:t>
            </w:r>
          </w:p>
        </w:tc>
        <w:tc>
          <w:tcPr>
            <w:tcW w:w="3058" w:type="dxa"/>
            <w:tcBorders>
              <w:top w:val="single" w:sz="4" w:space="0" w:color="auto"/>
              <w:left w:val="single" w:sz="4" w:space="0" w:color="auto"/>
            </w:tcBorders>
            <w:shd w:val="clear" w:color="auto" w:fill="auto"/>
          </w:tcPr>
          <w:p w:rsidR="00B101F4" w:rsidRDefault="002C0700">
            <w:pPr>
              <w:pStyle w:val="a9"/>
              <w:tabs>
                <w:tab w:val="left" w:pos="2107"/>
              </w:tabs>
            </w:pPr>
            <w:r>
              <w:rPr>
                <w:rStyle w:val="a8"/>
              </w:rPr>
              <w:t>Результат</w:t>
            </w:r>
            <w:r w:rsidR="00E9604C">
              <w:rPr>
                <w:rStyle w:val="a8"/>
              </w:rPr>
              <w:t xml:space="preserve"> </w:t>
            </w:r>
            <w:r>
              <w:rPr>
                <w:rStyle w:val="a8"/>
              </w:rPr>
              <w:t>надання</w:t>
            </w:r>
          </w:p>
          <w:p w:rsidR="00B101F4" w:rsidRDefault="002C0700">
            <w:pPr>
              <w:pStyle w:val="a9"/>
            </w:pPr>
            <w:r>
              <w:rPr>
                <w:rStyle w:val="a8"/>
              </w:rPr>
              <w:t>адміністративної послуги</w:t>
            </w:r>
          </w:p>
        </w:tc>
        <w:tc>
          <w:tcPr>
            <w:tcW w:w="6254" w:type="dxa"/>
            <w:tcBorders>
              <w:top w:val="single" w:sz="4" w:space="0" w:color="auto"/>
              <w:left w:val="single" w:sz="4" w:space="0" w:color="auto"/>
              <w:right w:val="single" w:sz="4" w:space="0" w:color="auto"/>
            </w:tcBorders>
            <w:shd w:val="clear" w:color="auto" w:fill="auto"/>
            <w:vAlign w:val="center"/>
          </w:tcPr>
          <w:p w:rsidR="00B101F4" w:rsidRDefault="002C0700" w:rsidP="00606162">
            <w:pPr>
              <w:pStyle w:val="a9"/>
              <w:jc w:val="both"/>
            </w:pPr>
            <w:r>
              <w:rPr>
                <w:rStyle w:val="a8"/>
              </w:rPr>
              <w:t xml:space="preserve">Направлення необхідних документів до державного реабілітаційного закладу (центру комплексної реабілітації), що належить до </w:t>
            </w:r>
            <w:r w:rsidR="00606162">
              <w:rPr>
                <w:rStyle w:val="a8"/>
              </w:rPr>
              <w:t>сфери управління Мінсоцполітики</w:t>
            </w:r>
          </w:p>
        </w:tc>
      </w:tr>
      <w:tr w:rsidR="00B101F4" w:rsidTr="007A7A08">
        <w:trPr>
          <w:trHeight w:hRule="exact" w:val="947"/>
          <w:jc w:val="center"/>
        </w:trPr>
        <w:tc>
          <w:tcPr>
            <w:tcW w:w="418" w:type="dxa"/>
            <w:tcBorders>
              <w:top w:val="single" w:sz="4" w:space="0" w:color="auto"/>
              <w:left w:val="single" w:sz="4" w:space="0" w:color="auto"/>
              <w:bottom w:val="single" w:sz="4" w:space="0" w:color="auto"/>
            </w:tcBorders>
            <w:shd w:val="clear" w:color="auto" w:fill="auto"/>
          </w:tcPr>
          <w:p w:rsidR="00B101F4" w:rsidRDefault="002C0700">
            <w:pPr>
              <w:pStyle w:val="a9"/>
            </w:pPr>
            <w:r>
              <w:rPr>
                <w:rStyle w:val="a8"/>
              </w:rPr>
              <w:t>14</w:t>
            </w:r>
          </w:p>
        </w:tc>
        <w:tc>
          <w:tcPr>
            <w:tcW w:w="3058" w:type="dxa"/>
            <w:tcBorders>
              <w:top w:val="single" w:sz="4" w:space="0" w:color="auto"/>
              <w:left w:val="single" w:sz="4" w:space="0" w:color="auto"/>
              <w:bottom w:val="single" w:sz="4" w:space="0" w:color="auto"/>
            </w:tcBorders>
            <w:shd w:val="clear" w:color="auto" w:fill="auto"/>
          </w:tcPr>
          <w:p w:rsidR="00B101F4" w:rsidRDefault="002C0700">
            <w:pPr>
              <w:pStyle w:val="a9"/>
              <w:tabs>
                <w:tab w:val="left" w:pos="1838"/>
              </w:tabs>
            </w:pPr>
            <w:r>
              <w:rPr>
                <w:rStyle w:val="a8"/>
              </w:rPr>
              <w:t>Способи</w:t>
            </w:r>
            <w:r w:rsidR="00E9604C">
              <w:rPr>
                <w:rStyle w:val="a8"/>
              </w:rPr>
              <w:t xml:space="preserve"> </w:t>
            </w:r>
            <w:r>
              <w:rPr>
                <w:rStyle w:val="a8"/>
              </w:rPr>
              <w:t>отримання</w:t>
            </w:r>
          </w:p>
          <w:p w:rsidR="00B101F4" w:rsidRDefault="002C0700">
            <w:pPr>
              <w:pStyle w:val="a9"/>
            </w:pPr>
            <w:r>
              <w:rPr>
                <w:rStyle w:val="a8"/>
              </w:rPr>
              <w:t>відповіді (результату)</w:t>
            </w:r>
          </w:p>
        </w:tc>
        <w:tc>
          <w:tcPr>
            <w:tcW w:w="6254" w:type="dxa"/>
            <w:tcBorders>
              <w:top w:val="single" w:sz="4" w:space="0" w:color="auto"/>
              <w:left w:val="single" w:sz="4" w:space="0" w:color="auto"/>
              <w:bottom w:val="single" w:sz="4" w:space="0" w:color="auto"/>
              <w:right w:val="single" w:sz="4" w:space="0" w:color="auto"/>
            </w:tcBorders>
            <w:shd w:val="clear" w:color="auto" w:fill="auto"/>
            <w:vAlign w:val="center"/>
          </w:tcPr>
          <w:p w:rsidR="00B101F4" w:rsidRDefault="002C0700">
            <w:pPr>
              <w:pStyle w:val="a9"/>
              <w:jc w:val="both"/>
            </w:pPr>
            <w:r>
              <w:rPr>
                <w:rStyle w:val="a8"/>
              </w:rPr>
              <w:t>Інформування отримувача або його законного представника чи уповноваженої особи відбувається через засоби поштового, електронного або телекомунікаційного зв’язку</w:t>
            </w:r>
          </w:p>
        </w:tc>
      </w:tr>
    </w:tbl>
    <w:p w:rsidR="002A3D4C" w:rsidRDefault="002A3D4C" w:rsidP="002A3D4C">
      <w:pPr>
        <w:widowControl/>
        <w:spacing w:line="259" w:lineRule="auto"/>
        <w:rPr>
          <w:rFonts w:ascii="Times New Roman" w:eastAsia="Calibri" w:hAnsi="Times New Roman" w:cs="Times New Roman"/>
          <w:sz w:val="28"/>
          <w:szCs w:val="28"/>
        </w:rPr>
      </w:pPr>
    </w:p>
    <w:p w:rsidR="002A3D4C" w:rsidRDefault="002A3D4C" w:rsidP="002A3D4C">
      <w:pPr>
        <w:widowControl/>
        <w:spacing w:line="259" w:lineRule="auto"/>
        <w:rPr>
          <w:rFonts w:ascii="Times New Roman" w:eastAsia="Calibri" w:hAnsi="Times New Roman" w:cs="Times New Roman"/>
          <w:sz w:val="28"/>
          <w:szCs w:val="28"/>
        </w:rPr>
      </w:pPr>
    </w:p>
    <w:p w:rsidR="002A3D4C" w:rsidRPr="002A3D4C" w:rsidRDefault="002A3D4C" w:rsidP="002A3D4C">
      <w:pPr>
        <w:widowControl/>
        <w:spacing w:line="259" w:lineRule="auto"/>
        <w:rPr>
          <w:rFonts w:ascii="Times New Roman" w:eastAsia="Calibri" w:hAnsi="Times New Roman" w:cs="Times New Roman"/>
          <w:sz w:val="22"/>
          <w:szCs w:val="22"/>
        </w:rPr>
      </w:pPr>
      <w:r w:rsidRPr="002A3D4C">
        <w:rPr>
          <w:rFonts w:ascii="Times New Roman" w:eastAsia="Calibri" w:hAnsi="Times New Roman" w:cs="Times New Roman"/>
          <w:sz w:val="28"/>
          <w:szCs w:val="28"/>
        </w:rPr>
        <w:t>Заступник голови районної у м. Херсоні ради             </w:t>
      </w:r>
      <w:r w:rsidR="00FF5D72">
        <w:rPr>
          <w:rFonts w:ascii="Times New Roman" w:eastAsia="Calibri" w:hAnsi="Times New Roman" w:cs="Times New Roman"/>
          <w:sz w:val="28"/>
          <w:szCs w:val="28"/>
        </w:rPr>
        <w:t xml:space="preserve">    </w:t>
      </w:r>
      <w:r w:rsidRPr="002A3D4C">
        <w:rPr>
          <w:rFonts w:ascii="Times New Roman" w:eastAsia="Calibri" w:hAnsi="Times New Roman" w:cs="Times New Roman"/>
          <w:sz w:val="28"/>
          <w:szCs w:val="28"/>
        </w:rPr>
        <w:t>          Нонна СІРОШТАН</w:t>
      </w:r>
    </w:p>
    <w:p w:rsidR="002C0700" w:rsidRDefault="002C0700" w:rsidP="00E9604C">
      <w:pPr>
        <w:pStyle w:val="22"/>
        <w:spacing w:after="0"/>
        <w:ind w:left="6380"/>
      </w:pPr>
    </w:p>
    <w:sectPr w:rsidR="002C0700" w:rsidSect="00E9604C">
      <w:headerReference w:type="even" r:id="rId16"/>
      <w:headerReference w:type="default" r:id="rId17"/>
      <w:footerReference w:type="even" r:id="rId18"/>
      <w:footerReference w:type="default" r:id="rId19"/>
      <w:footnotePr>
        <w:numFmt w:val="chicago"/>
      </w:footnotePr>
      <w:pgSz w:w="11900" w:h="16840"/>
      <w:pgMar w:top="1017" w:right="453" w:bottom="646" w:left="1684" w:header="589" w:footer="218" w:gutter="0"/>
      <w:pgNumType w:start="16"/>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57C" w:rsidRDefault="003A757C">
      <w:r>
        <w:separator/>
      </w:r>
    </w:p>
  </w:endnote>
  <w:endnote w:type="continuationSeparator" w:id="0">
    <w:p w:rsidR="003A757C" w:rsidRDefault="003A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1F4" w:rsidRDefault="00B101F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1F4" w:rsidRDefault="00B101F4"/>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1F4" w:rsidRDefault="00B101F4"/>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1F4" w:rsidRDefault="00B101F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57C" w:rsidRDefault="003A757C"/>
  </w:footnote>
  <w:footnote w:type="continuationSeparator" w:id="0">
    <w:p w:rsidR="003A757C" w:rsidRDefault="003A757C"/>
  </w:footnote>
  <w:footnote w:id="1">
    <w:p w:rsidR="00B101F4" w:rsidRDefault="002C0700">
      <w:pPr>
        <w:pStyle w:val="a4"/>
        <w:jc w:val="both"/>
      </w:pPr>
      <w:r>
        <w:rPr>
          <w:rStyle w:val="a3"/>
          <w:i/>
          <w:iCs/>
        </w:rPr>
        <w:footnoteRef/>
      </w:r>
      <w:r>
        <w:rPr>
          <w:rStyle w:val="a3"/>
          <w:i/>
          <w:iCs/>
        </w:rPr>
        <w:t xml:space="preserve"> Відповідно до абзацу третього пункту 6 Порядку здійснення реабілітаційних заходів, затвердженого постановою Кабінету Міністрів України від 19.01.2022 № 31, заява може подаватися отримувачем або його законним представником чи уповноваженою особою до державної реабілітаційної установи (центру комплексної реабілітації для осіб з інвалідністю, дітей з інвалідністю), що належить до сфери управління Мінсоцполітики, через електронний кабінет особи з інвалідністю, дитини з інвалідністю, іншої особи в централізованому банку даних з проблем інвалідності або за наявності технічної можливості шляхом її формування за допомогою програмних засобів Єдиного державного веб-порталу електронних послуг у довільній формі, придатній для сприйнятая змісту відомостей, передбачених формою заяви, затвердженою Мінсоцполітики, з накладенням електронного підпису, що базується на кваліфікованому сертифікаті електронного підпису. У такому випадку вищевказані дії не стосуються питання надання адміністративної послуги.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1F4" w:rsidRDefault="00B101F4"/>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1F4" w:rsidRDefault="00B101F4"/>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1F4" w:rsidRDefault="002C0700">
    <w:pPr>
      <w:spacing w:line="1" w:lineRule="exact"/>
    </w:pPr>
    <w:r>
      <w:rPr>
        <w:noProof/>
      </w:rPr>
      <mc:AlternateContent>
        <mc:Choice Requires="wps">
          <w:drawing>
            <wp:anchor distT="0" distB="0" distL="0" distR="0" simplePos="0" relativeHeight="62914763" behindDoc="1" locked="0" layoutInCell="1" allowOverlap="1">
              <wp:simplePos x="0" y="0"/>
              <wp:positionH relativeFrom="page">
                <wp:posOffset>4095750</wp:posOffset>
              </wp:positionH>
              <wp:positionV relativeFrom="page">
                <wp:posOffset>478155</wp:posOffset>
              </wp:positionV>
              <wp:extent cx="69850" cy="103505"/>
              <wp:effectExtent l="0" t="0" r="0" b="0"/>
              <wp:wrapNone/>
              <wp:docPr id="101" name="Shape 101"/>
              <wp:cNvGraphicFramePr/>
              <a:graphic xmlns:a="http://schemas.openxmlformats.org/drawingml/2006/main">
                <a:graphicData uri="http://schemas.microsoft.com/office/word/2010/wordprocessingShape">
                  <wps:wsp>
                    <wps:cNvSpPr txBox="1"/>
                    <wps:spPr>
                      <a:xfrm>
                        <a:off x="0" y="0"/>
                        <a:ext cx="69850" cy="103505"/>
                      </a:xfrm>
                      <a:prstGeom prst="rect">
                        <a:avLst/>
                      </a:prstGeom>
                      <a:noFill/>
                    </wps:spPr>
                    <wps:txbx>
                      <w:txbxContent>
                        <w:p w:rsidR="00B101F4" w:rsidRDefault="002C0700">
                          <w:pPr>
                            <w:pStyle w:val="20"/>
                            <w:rPr>
                              <w:sz w:val="24"/>
                              <w:szCs w:val="24"/>
                            </w:rPr>
                          </w:pPr>
                          <w:r>
                            <w:fldChar w:fldCharType="begin"/>
                          </w:r>
                          <w:r>
                            <w:instrText xml:space="preserve"> PAGE \* MERGEFORMAT </w:instrText>
                          </w:r>
                          <w:r>
                            <w:fldChar w:fldCharType="separate"/>
                          </w:r>
                          <w:r w:rsidR="00916C13" w:rsidRPr="00916C13">
                            <w:rPr>
                              <w:rStyle w:val="2"/>
                              <w:noProof/>
                              <w:sz w:val="24"/>
                              <w:szCs w:val="24"/>
                            </w:rPr>
                            <w:t>16</w:t>
                          </w:r>
                          <w:r>
                            <w:rPr>
                              <w:rStyle w:val="2"/>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1" o:spid="_x0000_s1026" type="#_x0000_t202" style="position:absolute;margin-left:322.5pt;margin-top:37.65pt;width:5.5pt;height:8.15pt;z-index:-44040171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" filled="f" stroked="f">
              <v:textbox style="mso-fit-shape-to-text:t" inset="0,0,0,0">
                <w:txbxContent>
                  <w:p w:rsidR="00B101F4" w:rsidRDefault="002C0700">
                    <w:pPr>
                      <w:pStyle w:val="20"/>
                      <w:rPr>
                        <w:sz w:val="24"/>
                        <w:szCs w:val="24"/>
                      </w:rPr>
                    </w:pPr>
                    <w:r>
                      <w:fldChar w:fldCharType="begin"/>
                    </w:r>
                    <w:r>
                      <w:instrText xml:space="preserve"> PAGE \* MERGEFORMAT </w:instrText>
                    </w:r>
                    <w:r>
                      <w:fldChar w:fldCharType="separate"/>
                    </w:r>
                    <w:r w:rsidR="00916C13" w:rsidRPr="00916C13">
                      <w:rPr>
                        <w:rStyle w:val="2"/>
                        <w:noProof/>
                        <w:sz w:val="24"/>
                        <w:szCs w:val="24"/>
                      </w:rPr>
                      <w:t>16</w:t>
                    </w:r>
                    <w:r>
                      <w:rPr>
                        <w:rStyle w:val="2"/>
                        <w:sz w:val="24"/>
                        <w:szCs w:val="24"/>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1F4" w:rsidRDefault="002C0700">
    <w:pPr>
      <w:spacing w:line="1" w:lineRule="exact"/>
    </w:pPr>
    <w:r>
      <w:rPr>
        <w:noProof/>
      </w:rPr>
      <mc:AlternateContent>
        <mc:Choice Requires="wps">
          <w:drawing>
            <wp:anchor distT="0" distB="0" distL="0" distR="0" simplePos="0" relativeHeight="62914761" behindDoc="1" locked="0" layoutInCell="1" allowOverlap="1">
              <wp:simplePos x="0" y="0"/>
              <wp:positionH relativeFrom="page">
                <wp:posOffset>4095750</wp:posOffset>
              </wp:positionH>
              <wp:positionV relativeFrom="page">
                <wp:posOffset>478155</wp:posOffset>
              </wp:positionV>
              <wp:extent cx="69850" cy="103505"/>
              <wp:effectExtent l="0" t="0" r="0" b="0"/>
              <wp:wrapNone/>
              <wp:docPr id="99" name="Shape 99"/>
              <wp:cNvGraphicFramePr/>
              <a:graphic xmlns:a="http://schemas.openxmlformats.org/drawingml/2006/main">
                <a:graphicData uri="http://schemas.microsoft.com/office/word/2010/wordprocessingShape">
                  <wps:wsp>
                    <wps:cNvSpPr txBox="1"/>
                    <wps:spPr>
                      <a:xfrm>
                        <a:off x="0" y="0"/>
                        <a:ext cx="69850" cy="103505"/>
                      </a:xfrm>
                      <a:prstGeom prst="rect">
                        <a:avLst/>
                      </a:prstGeom>
                      <a:noFill/>
                    </wps:spPr>
                    <wps:txbx>
                      <w:txbxContent>
                        <w:p w:rsidR="00B101F4" w:rsidRDefault="002C0700">
                          <w:pPr>
                            <w:pStyle w:val="20"/>
                            <w:rPr>
                              <w:sz w:val="24"/>
                              <w:szCs w:val="24"/>
                            </w:rPr>
                          </w:pPr>
                          <w:r>
                            <w:fldChar w:fldCharType="begin"/>
                          </w:r>
                          <w:r>
                            <w:instrText xml:space="preserve"> PAGE \* MERGEFORMAT </w:instrText>
                          </w:r>
                          <w:r>
                            <w:fldChar w:fldCharType="separate"/>
                          </w:r>
                          <w:r w:rsidR="00916C13" w:rsidRPr="00916C13">
                            <w:rPr>
                              <w:rStyle w:val="2"/>
                              <w:noProof/>
                              <w:sz w:val="24"/>
                              <w:szCs w:val="24"/>
                            </w:rPr>
                            <w:t>17</w:t>
                          </w:r>
                          <w:r>
                            <w:rPr>
                              <w:rStyle w:val="2"/>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9" o:spid="_x0000_s1027" type="#_x0000_t202" style="position:absolute;margin-left:322.5pt;margin-top:37.65pt;width:5.5pt;height:8.15pt;z-index:-44040171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" filled="f" stroked="f">
              <v:textbox style="mso-fit-shape-to-text:t" inset="0,0,0,0">
                <w:txbxContent>
                  <w:p w:rsidR="00B101F4" w:rsidRDefault="002C0700">
                    <w:pPr>
                      <w:pStyle w:val="20"/>
                      <w:rPr>
                        <w:sz w:val="24"/>
                        <w:szCs w:val="24"/>
                      </w:rPr>
                    </w:pPr>
                    <w:r>
                      <w:fldChar w:fldCharType="begin"/>
                    </w:r>
                    <w:r>
                      <w:instrText xml:space="preserve"> PAGE \* MERGEFORMAT </w:instrText>
                    </w:r>
                    <w:r>
                      <w:fldChar w:fldCharType="separate"/>
                    </w:r>
                    <w:r w:rsidR="00916C13" w:rsidRPr="00916C13">
                      <w:rPr>
                        <w:rStyle w:val="2"/>
                        <w:noProof/>
                        <w:sz w:val="24"/>
                        <w:szCs w:val="24"/>
                      </w:rPr>
                      <w:t>17</w:t>
                    </w:r>
                    <w:r>
                      <w:rPr>
                        <w:rStyle w:val="2"/>
                        <w:sz w:val="24"/>
                        <w:szCs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640FE"/>
    <w:multiLevelType w:val="multilevel"/>
    <w:tmpl w:val="1EF26E6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5516C0"/>
    <w:multiLevelType w:val="multilevel"/>
    <w:tmpl w:val="FB660F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DD77F80"/>
    <w:multiLevelType w:val="multilevel"/>
    <w:tmpl w:val="32287794"/>
    <w:lvl w:ilvl="0">
      <w:start w:val="7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numFmt w:val="chicago"/>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1F4"/>
    <w:rsid w:val="001965A5"/>
    <w:rsid w:val="002A2AEB"/>
    <w:rsid w:val="002A3D4C"/>
    <w:rsid w:val="002C0700"/>
    <w:rsid w:val="003A757C"/>
    <w:rsid w:val="004D6453"/>
    <w:rsid w:val="00606162"/>
    <w:rsid w:val="007A7A08"/>
    <w:rsid w:val="00916C13"/>
    <w:rsid w:val="00A44E1C"/>
    <w:rsid w:val="00B101F4"/>
    <w:rsid w:val="00B25CA3"/>
    <w:rsid w:val="00B506A6"/>
    <w:rsid w:val="00E05D6B"/>
    <w:rsid w:val="00E9604C"/>
    <w:rsid w:val="00F35084"/>
    <w:rsid w:val="00FF5D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39CE34-4AA2-4CE5-A186-1214D568D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uk-UA" w:eastAsia="uk-UA"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iCs/>
      <w:smallCaps w:val="0"/>
      <w:strike w:val="0"/>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bCs/>
      <w:i w:val="0"/>
      <w:iCs w:val="0"/>
      <w:smallCaps w:val="0"/>
      <w:strike w:val="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0"/>
      <w:szCs w:val="2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u w:val="none"/>
    </w:rPr>
  </w:style>
  <w:style w:type="paragraph" w:customStyle="1" w:styleId="a4">
    <w:name w:val="Сноска"/>
    <w:basedOn w:val="a"/>
    <w:link w:val="a3"/>
    <w:rPr>
      <w:rFonts w:ascii="Times New Roman" w:eastAsia="Times New Roman" w:hAnsi="Times New Roman" w:cs="Times New Roman"/>
      <w:i/>
      <w:iCs/>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22">
    <w:name w:val="Основной текст (2)"/>
    <w:basedOn w:val="a"/>
    <w:link w:val="21"/>
    <w:pPr>
      <w:spacing w:after="260"/>
    </w:pPr>
    <w:rPr>
      <w:rFonts w:ascii="Times New Roman" w:eastAsia="Times New Roman" w:hAnsi="Times New Roman" w:cs="Times New Roman"/>
      <w:b/>
      <w:bCs/>
    </w:rPr>
  </w:style>
  <w:style w:type="paragraph" w:customStyle="1" w:styleId="10">
    <w:name w:val="Заголовок №1"/>
    <w:basedOn w:val="a"/>
    <w:link w:val="1"/>
    <w:pPr>
      <w:spacing w:after="360"/>
      <w:jc w:val="center"/>
      <w:outlineLvl w:val="0"/>
    </w:pPr>
    <w:rPr>
      <w:rFonts w:ascii="Times New Roman" w:eastAsia="Times New Roman" w:hAnsi="Times New Roman" w:cs="Times New Roman"/>
      <w:b/>
      <w:bCs/>
      <w:sz w:val="32"/>
      <w:szCs w:val="32"/>
    </w:rPr>
  </w:style>
  <w:style w:type="paragraph" w:customStyle="1" w:styleId="11">
    <w:name w:val="Основной текст1"/>
    <w:basedOn w:val="a"/>
    <w:link w:val="a5"/>
    <w:pPr>
      <w:spacing w:after="120"/>
      <w:ind w:firstLine="400"/>
    </w:pPr>
    <w:rPr>
      <w:rFonts w:ascii="Times New Roman" w:eastAsia="Times New Roman" w:hAnsi="Times New Roman" w:cs="Times New Roman"/>
      <w:sz w:val="28"/>
      <w:szCs w:val="28"/>
    </w:rPr>
  </w:style>
  <w:style w:type="paragraph" w:customStyle="1" w:styleId="a7">
    <w:name w:val="Подпись к таблице"/>
    <w:basedOn w:val="a"/>
    <w:link w:val="a6"/>
    <w:rPr>
      <w:rFonts w:ascii="Times New Roman" w:eastAsia="Times New Roman" w:hAnsi="Times New Roman" w:cs="Times New Roman"/>
      <w:sz w:val="20"/>
      <w:szCs w:val="20"/>
    </w:rPr>
  </w:style>
  <w:style w:type="paragraph" w:customStyle="1" w:styleId="a9">
    <w:name w:val="Другое"/>
    <w:basedOn w:val="a"/>
    <w:link w:val="a8"/>
    <w:rPr>
      <w:rFonts w:ascii="Times New Roman" w:eastAsia="Times New Roman" w:hAnsi="Times New Roman" w:cs="Times New Roman"/>
    </w:rPr>
  </w:style>
  <w:style w:type="character" w:styleId="aa">
    <w:name w:val="Hyperlink"/>
    <w:basedOn w:val="a0"/>
    <w:uiPriority w:val="99"/>
    <w:unhideWhenUsed/>
    <w:rsid w:val="00F35084"/>
    <w:rPr>
      <w:color w:val="0563C1" w:themeColor="hyperlink"/>
      <w:u w:val="single"/>
    </w:rPr>
  </w:style>
  <w:style w:type="table" w:styleId="ab">
    <w:name w:val="Table Grid"/>
    <w:basedOn w:val="a1"/>
    <w:uiPriority w:val="39"/>
    <w:rsid w:val="00F35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16C13"/>
    <w:rPr>
      <w:rFonts w:ascii="Segoe UI" w:hAnsi="Segoe UI" w:cs="Segoe UI"/>
      <w:sz w:val="18"/>
      <w:szCs w:val="18"/>
    </w:rPr>
  </w:style>
  <w:style w:type="character" w:customStyle="1" w:styleId="ad">
    <w:name w:val="Текст выноски Знак"/>
    <w:basedOn w:val="a0"/>
    <w:link w:val="ac"/>
    <w:uiPriority w:val="99"/>
    <w:semiHidden/>
    <w:rsid w:val="00916C1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zakon.rada.gov.ua/laws/show/2961-15%23n560"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yvorov_ypszn@ukr.net" TargetMode="External"/><Relationship Id="rId12" Type="http://schemas.openxmlformats.org/officeDocument/2006/relationships/hyperlink" Target="https://zakon.rada.gov.ua/laws/show/2961-15%23n74"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zakon.rada.gov.ua/laws/show/2961-15%23n560"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zakon.rada.gov.ua/laws/show/2961-15%23n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4318</Words>
  <Characters>2462</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Король Світлана</dc:creator>
  <cp:keywords/>
  <cp:lastModifiedBy>user</cp:lastModifiedBy>
  <cp:revision>13</cp:revision>
  <cp:lastPrinted>2024-05-14T09:32:00Z</cp:lastPrinted>
  <dcterms:created xsi:type="dcterms:W3CDTF">2024-05-03T05:24:00Z</dcterms:created>
  <dcterms:modified xsi:type="dcterms:W3CDTF">2024-05-14T09:33:00Z</dcterms:modified>
</cp:coreProperties>
</file>