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C1" w:rsidRPr="00FF5514" w:rsidRDefault="008441C1" w:rsidP="008441C1">
      <w:pPr>
        <w:ind w:left="8931" w:hanging="1962"/>
        <w:rPr>
          <w:sz w:val="24"/>
          <w:szCs w:val="24"/>
          <w:lang w:val="uk-UA" w:eastAsia="uk-UA"/>
        </w:rPr>
      </w:pPr>
      <w:r w:rsidRPr="00FF5514">
        <w:rPr>
          <w:sz w:val="24"/>
          <w:szCs w:val="24"/>
          <w:lang w:eastAsia="uk-UA"/>
        </w:rPr>
        <w:t>Додаток №</w:t>
      </w:r>
      <w:r w:rsidR="00775E82">
        <w:rPr>
          <w:sz w:val="24"/>
          <w:szCs w:val="24"/>
          <w:lang w:val="uk-UA" w:eastAsia="uk-UA"/>
        </w:rPr>
        <w:t xml:space="preserve"> 6</w:t>
      </w:r>
      <w:bookmarkStart w:id="0" w:name="_GoBack"/>
      <w:bookmarkEnd w:id="0"/>
    </w:p>
    <w:p w:rsidR="008441C1" w:rsidRPr="00FF5514" w:rsidRDefault="008441C1" w:rsidP="008441C1">
      <w:pPr>
        <w:ind w:left="9900" w:hanging="2954"/>
        <w:rPr>
          <w:sz w:val="24"/>
          <w:szCs w:val="24"/>
          <w:lang w:val="uk-UA" w:eastAsia="uk-UA"/>
        </w:rPr>
      </w:pPr>
      <w:r w:rsidRPr="00FF5514">
        <w:rPr>
          <w:sz w:val="24"/>
          <w:szCs w:val="24"/>
          <w:lang w:eastAsia="uk-UA"/>
        </w:rPr>
        <w:t xml:space="preserve">до розпорядження голови </w:t>
      </w:r>
    </w:p>
    <w:p w:rsidR="008441C1" w:rsidRPr="00FF5514" w:rsidRDefault="008441C1" w:rsidP="008441C1">
      <w:pPr>
        <w:ind w:left="9900" w:hanging="2954"/>
        <w:rPr>
          <w:sz w:val="24"/>
          <w:szCs w:val="24"/>
          <w:lang w:eastAsia="uk-UA"/>
        </w:rPr>
      </w:pPr>
      <w:r w:rsidRPr="00FF5514">
        <w:rPr>
          <w:sz w:val="24"/>
          <w:szCs w:val="24"/>
          <w:lang w:eastAsia="uk-UA"/>
        </w:rPr>
        <w:t xml:space="preserve">районної у м. Херсоні ради   </w:t>
      </w:r>
    </w:p>
    <w:p w:rsidR="008441C1" w:rsidRPr="00FF5514" w:rsidRDefault="008441C1" w:rsidP="008441C1">
      <w:pPr>
        <w:ind w:left="9900" w:hanging="2954"/>
        <w:rPr>
          <w:sz w:val="24"/>
          <w:szCs w:val="24"/>
          <w:lang w:val="uk-UA"/>
        </w:rPr>
      </w:pPr>
      <w:r>
        <w:rPr>
          <w:sz w:val="24"/>
          <w:szCs w:val="24"/>
          <w:lang w:val="uk-UA"/>
        </w:rPr>
        <w:t>від 26.06.2023 роу № 29-в</w:t>
      </w:r>
    </w:p>
    <w:p w:rsidR="008441C1" w:rsidRPr="000D30CD" w:rsidRDefault="008441C1" w:rsidP="008441C1">
      <w:pPr>
        <w:pStyle w:val="a8"/>
        <w:jc w:val="both"/>
        <w:rPr>
          <w:rFonts w:ascii="Arial" w:hAnsi="Arial" w:cs="Arial"/>
          <w:sz w:val="24"/>
          <w:szCs w:val="24"/>
        </w:rPr>
      </w:pPr>
    </w:p>
    <w:p w:rsidR="008441C1" w:rsidRPr="000D30CD" w:rsidRDefault="008441C1" w:rsidP="008441C1">
      <w:pPr>
        <w:pStyle w:val="a8"/>
        <w:rPr>
          <w:rFonts w:ascii="Arial" w:hAnsi="Arial" w:cs="Arial"/>
          <w:sz w:val="24"/>
          <w:szCs w:val="24"/>
        </w:rPr>
      </w:pPr>
      <w:r w:rsidRPr="000D30CD">
        <w:rPr>
          <w:rFonts w:ascii="Arial" w:hAnsi="Arial" w:cs="Arial"/>
          <w:sz w:val="24"/>
          <w:szCs w:val="24"/>
        </w:rPr>
        <w:t>ІНФОРМАЦІЙНА КАРТКА</w:t>
      </w:r>
    </w:p>
    <w:p w:rsidR="008441C1" w:rsidRDefault="008441C1" w:rsidP="008441C1">
      <w:pPr>
        <w:jc w:val="center"/>
        <w:rPr>
          <w:rFonts w:ascii="Arial" w:hAnsi="Arial" w:cs="Arial"/>
          <w:b/>
          <w:sz w:val="24"/>
          <w:szCs w:val="24"/>
          <w:lang w:val="uk-UA"/>
        </w:rPr>
      </w:pPr>
      <w:r w:rsidRPr="000D30CD">
        <w:rPr>
          <w:rFonts w:ascii="Arial" w:hAnsi="Arial" w:cs="Arial"/>
          <w:b/>
          <w:sz w:val="24"/>
          <w:szCs w:val="24"/>
          <w:lang w:val="uk-UA"/>
        </w:rPr>
        <w:t xml:space="preserve">адміністративної послуги </w:t>
      </w:r>
    </w:p>
    <w:p w:rsidR="008441C1" w:rsidRDefault="008441C1" w:rsidP="008441C1">
      <w:pPr>
        <w:ind w:right="708"/>
        <w:jc w:val="center"/>
        <w:rPr>
          <w:rFonts w:ascii="Arial" w:hAnsi="Arial" w:cs="Arial"/>
          <w:b/>
          <w:sz w:val="24"/>
          <w:szCs w:val="24"/>
          <w:lang w:val="uk-UA"/>
        </w:rPr>
      </w:pPr>
      <w:r>
        <w:rPr>
          <w:rFonts w:ascii="Arial" w:hAnsi="Arial" w:cs="Arial"/>
          <w:b/>
          <w:sz w:val="24"/>
          <w:szCs w:val="24"/>
          <w:lang w:val="uk-UA"/>
        </w:rPr>
        <w:t>Призначення відшкодування вартості</w:t>
      </w:r>
      <w:r w:rsidRPr="000D30CD">
        <w:rPr>
          <w:rFonts w:ascii="Arial" w:hAnsi="Arial" w:cs="Arial"/>
          <w:b/>
          <w:sz w:val="24"/>
          <w:szCs w:val="24"/>
          <w:lang w:val="uk-UA"/>
        </w:rPr>
        <w:t xml:space="preserve"> послуг за програмою</w:t>
      </w:r>
    </w:p>
    <w:p w:rsidR="008441C1" w:rsidRPr="000D30CD" w:rsidRDefault="008441C1" w:rsidP="008441C1">
      <w:pPr>
        <w:ind w:right="708"/>
        <w:jc w:val="center"/>
        <w:rPr>
          <w:rFonts w:ascii="Arial" w:hAnsi="Arial" w:cs="Arial"/>
          <w:b/>
          <w:sz w:val="24"/>
          <w:szCs w:val="24"/>
          <w:lang w:val="uk-UA"/>
        </w:rPr>
      </w:pPr>
      <w:r w:rsidRPr="000D30CD">
        <w:rPr>
          <w:rFonts w:ascii="Arial" w:hAnsi="Arial" w:cs="Arial"/>
          <w:b/>
          <w:sz w:val="24"/>
          <w:szCs w:val="24"/>
          <w:lang w:val="uk-UA"/>
        </w:rPr>
        <w:t xml:space="preserve"> «муніципальна няня» з догляду за дитиною до трьох років </w:t>
      </w:r>
    </w:p>
    <w:p w:rsidR="008441C1" w:rsidRDefault="008441C1" w:rsidP="008441C1">
      <w:pPr>
        <w:jc w:val="center"/>
        <w:rPr>
          <w:rFonts w:ascii="Arial" w:hAnsi="Arial" w:cs="Arial"/>
          <w:b/>
          <w:sz w:val="24"/>
          <w:szCs w:val="24"/>
          <w:lang w:val="uk-UA"/>
        </w:rPr>
      </w:pPr>
      <w:r w:rsidRPr="000D30CD">
        <w:rPr>
          <w:rFonts w:ascii="Arial" w:hAnsi="Arial" w:cs="Arial"/>
          <w:b/>
          <w:sz w:val="24"/>
          <w:szCs w:val="24"/>
          <w:lang w:val="uk-UA"/>
        </w:rPr>
        <w:t>Управління соціального захисту населення</w:t>
      </w:r>
    </w:p>
    <w:p w:rsidR="008441C1" w:rsidRPr="000D30CD" w:rsidRDefault="008441C1" w:rsidP="008441C1">
      <w:pPr>
        <w:jc w:val="center"/>
        <w:rPr>
          <w:rFonts w:ascii="Arial" w:hAnsi="Arial" w:cs="Arial"/>
          <w:b/>
          <w:sz w:val="24"/>
          <w:szCs w:val="24"/>
          <w:lang w:val="uk-UA"/>
        </w:rPr>
      </w:pPr>
      <w:r w:rsidRPr="000D30CD">
        <w:rPr>
          <w:rFonts w:ascii="Arial" w:hAnsi="Arial" w:cs="Arial"/>
          <w:b/>
          <w:sz w:val="24"/>
          <w:szCs w:val="24"/>
          <w:lang w:val="uk-UA"/>
        </w:rPr>
        <w:t xml:space="preserve"> Суворовської районної</w:t>
      </w:r>
      <w:r>
        <w:rPr>
          <w:rFonts w:ascii="Arial" w:hAnsi="Arial" w:cs="Arial"/>
          <w:b/>
          <w:sz w:val="24"/>
          <w:szCs w:val="24"/>
          <w:lang w:val="uk-UA"/>
        </w:rPr>
        <w:t xml:space="preserve"> </w:t>
      </w:r>
      <w:r w:rsidRPr="000D30CD">
        <w:rPr>
          <w:rFonts w:ascii="Arial" w:hAnsi="Arial" w:cs="Arial"/>
          <w:b/>
          <w:sz w:val="24"/>
          <w:szCs w:val="24"/>
          <w:lang w:val="uk-UA"/>
        </w:rPr>
        <w:t>у м. Херсоні ради</w:t>
      </w:r>
    </w:p>
    <w:p w:rsidR="008441C1" w:rsidRPr="000D30CD" w:rsidRDefault="008441C1" w:rsidP="008441C1">
      <w:pPr>
        <w:ind w:right="2125" w:firstLine="720"/>
        <w:jc w:val="center"/>
        <w:rPr>
          <w:rFonts w:ascii="Arial" w:hAnsi="Arial" w:cs="Arial"/>
          <w:sz w:val="24"/>
          <w:szCs w:val="24"/>
          <w:lang w:val="uk-UA"/>
        </w:rPr>
      </w:pP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9"/>
        <w:gridCol w:w="6662"/>
        <w:gridCol w:w="15"/>
      </w:tblGrid>
      <w:tr w:rsidR="008441C1" w:rsidRPr="000D30CD" w:rsidTr="008441C1">
        <w:tc>
          <w:tcPr>
            <w:tcW w:w="10364" w:type="dxa"/>
            <w:gridSpan w:val="4"/>
          </w:tcPr>
          <w:p w:rsidR="008441C1" w:rsidRPr="008441C1" w:rsidRDefault="008441C1" w:rsidP="008441C1">
            <w:pPr>
              <w:ind w:right="2125"/>
              <w:jc w:val="center"/>
              <w:rPr>
                <w:sz w:val="24"/>
                <w:szCs w:val="24"/>
                <w:lang w:val="uk-UA"/>
              </w:rPr>
            </w:pPr>
            <w:r w:rsidRPr="008441C1">
              <w:rPr>
                <w:sz w:val="24"/>
                <w:szCs w:val="24"/>
                <w:lang w:val="uk-UA"/>
              </w:rPr>
              <w:t>Інформація про суб’єкта надання адміністративної послуги</w:t>
            </w:r>
          </w:p>
        </w:tc>
      </w:tr>
      <w:tr w:rsidR="008441C1" w:rsidRPr="000D30CD" w:rsidTr="008441C1">
        <w:trPr>
          <w:gridAfter w:val="1"/>
          <w:wAfter w:w="15" w:type="dxa"/>
        </w:trPr>
        <w:tc>
          <w:tcPr>
            <w:tcW w:w="568" w:type="dxa"/>
            <w:vAlign w:val="center"/>
          </w:tcPr>
          <w:p w:rsidR="008441C1" w:rsidRPr="008441C1" w:rsidRDefault="008441C1" w:rsidP="008441C1">
            <w:pPr>
              <w:ind w:right="2125"/>
              <w:jc w:val="center"/>
              <w:rPr>
                <w:sz w:val="24"/>
                <w:szCs w:val="24"/>
                <w:lang w:val="uk-UA"/>
              </w:rPr>
            </w:pPr>
            <w:r w:rsidRPr="008441C1">
              <w:rPr>
                <w:sz w:val="24"/>
                <w:szCs w:val="24"/>
                <w:lang w:val="uk-UA"/>
              </w:rPr>
              <w:t>1</w:t>
            </w:r>
          </w:p>
        </w:tc>
        <w:tc>
          <w:tcPr>
            <w:tcW w:w="3119" w:type="dxa"/>
          </w:tcPr>
          <w:p w:rsidR="008441C1" w:rsidRPr="008441C1" w:rsidRDefault="008441C1" w:rsidP="008441C1">
            <w:pPr>
              <w:pStyle w:val="a5"/>
              <w:ind w:left="-112" w:right="31"/>
              <w:jc w:val="center"/>
              <w:rPr>
                <w:rFonts w:ascii="Times New Roman" w:hAnsi="Times New Roman" w:cs="Times New Roman"/>
                <w:sz w:val="24"/>
                <w:szCs w:val="24"/>
              </w:rPr>
            </w:pPr>
            <w:r w:rsidRPr="008441C1">
              <w:rPr>
                <w:rFonts w:ascii="Times New Roman" w:hAnsi="Times New Roman" w:cs="Times New Roman"/>
                <w:color w:val="000000"/>
                <w:sz w:val="24"/>
                <w:szCs w:val="24"/>
              </w:rPr>
              <w:t>Місцезнаходження суб’єкта надання адміністративної послуги</w:t>
            </w:r>
          </w:p>
        </w:tc>
        <w:tc>
          <w:tcPr>
            <w:tcW w:w="6662" w:type="dxa"/>
          </w:tcPr>
          <w:p w:rsidR="008441C1" w:rsidRPr="008441C1" w:rsidRDefault="008441C1" w:rsidP="008441C1">
            <w:pPr>
              <w:pStyle w:val="a3"/>
              <w:spacing w:before="0" w:beforeAutospacing="0" w:after="0"/>
              <w:ind w:right="2125"/>
              <w:jc w:val="center"/>
            </w:pPr>
            <w:r w:rsidRPr="008441C1">
              <w:rPr>
                <w:color w:val="000000"/>
              </w:rPr>
              <w:t>73000 м. Херсон, вул. Маяковського, 8</w:t>
            </w:r>
          </w:p>
        </w:tc>
      </w:tr>
      <w:tr w:rsidR="008441C1" w:rsidRPr="000D30CD" w:rsidTr="008441C1">
        <w:trPr>
          <w:gridAfter w:val="1"/>
          <w:wAfter w:w="15" w:type="dxa"/>
        </w:trPr>
        <w:tc>
          <w:tcPr>
            <w:tcW w:w="568" w:type="dxa"/>
            <w:vAlign w:val="center"/>
          </w:tcPr>
          <w:p w:rsidR="008441C1" w:rsidRPr="008441C1" w:rsidRDefault="008441C1" w:rsidP="008441C1">
            <w:pPr>
              <w:ind w:right="2125"/>
              <w:jc w:val="center"/>
              <w:rPr>
                <w:sz w:val="24"/>
                <w:szCs w:val="24"/>
                <w:lang w:val="uk-UA"/>
              </w:rPr>
            </w:pPr>
            <w:r w:rsidRPr="008441C1">
              <w:rPr>
                <w:sz w:val="24"/>
                <w:szCs w:val="24"/>
                <w:lang w:val="uk-UA"/>
              </w:rPr>
              <w:t>2</w:t>
            </w:r>
          </w:p>
        </w:tc>
        <w:tc>
          <w:tcPr>
            <w:tcW w:w="3119" w:type="dxa"/>
          </w:tcPr>
          <w:p w:rsidR="008441C1" w:rsidRPr="008441C1" w:rsidRDefault="008441C1" w:rsidP="008441C1">
            <w:pPr>
              <w:pStyle w:val="a5"/>
              <w:ind w:left="-112" w:right="31"/>
              <w:jc w:val="center"/>
              <w:rPr>
                <w:rFonts w:ascii="Times New Roman" w:hAnsi="Times New Roman" w:cs="Times New Roman"/>
                <w:sz w:val="24"/>
                <w:szCs w:val="24"/>
              </w:rPr>
            </w:pPr>
            <w:r w:rsidRPr="008441C1">
              <w:rPr>
                <w:rFonts w:ascii="Times New Roman" w:hAnsi="Times New Roman" w:cs="Times New Roman"/>
                <w:color w:val="000000"/>
                <w:sz w:val="24"/>
                <w:szCs w:val="24"/>
              </w:rPr>
              <w:t>Інформація щодо режиму роботи суб’єкта надання адміністративної послуги</w:t>
            </w:r>
          </w:p>
        </w:tc>
        <w:tc>
          <w:tcPr>
            <w:tcW w:w="6662" w:type="dxa"/>
          </w:tcPr>
          <w:p w:rsidR="008441C1" w:rsidRPr="008441C1" w:rsidRDefault="008441C1" w:rsidP="008441C1">
            <w:pPr>
              <w:pStyle w:val="a3"/>
              <w:spacing w:before="0" w:beforeAutospacing="0" w:after="0"/>
              <w:ind w:right="2125"/>
              <w:jc w:val="center"/>
              <w:rPr>
                <w:color w:val="000000"/>
              </w:rPr>
            </w:pPr>
            <w:r w:rsidRPr="008441C1">
              <w:rPr>
                <w:color w:val="000000"/>
              </w:rPr>
              <w:t xml:space="preserve">Понеділок-Четвер: 8.00-17.00, </w:t>
            </w:r>
          </w:p>
          <w:p w:rsidR="008441C1" w:rsidRPr="008441C1" w:rsidRDefault="008441C1" w:rsidP="008441C1">
            <w:pPr>
              <w:pStyle w:val="a3"/>
              <w:spacing w:before="0" w:beforeAutospacing="0" w:after="0"/>
              <w:ind w:right="2125"/>
              <w:jc w:val="center"/>
            </w:pPr>
            <w:r w:rsidRPr="008441C1">
              <w:rPr>
                <w:color w:val="000000"/>
              </w:rPr>
              <w:t>П’ятниця: 8.00-15.45</w:t>
            </w:r>
          </w:p>
          <w:p w:rsidR="008441C1" w:rsidRPr="008441C1" w:rsidRDefault="008441C1" w:rsidP="008441C1">
            <w:pPr>
              <w:pStyle w:val="a3"/>
              <w:spacing w:before="0" w:beforeAutospacing="0" w:after="0"/>
              <w:ind w:right="2125"/>
              <w:jc w:val="center"/>
            </w:pPr>
            <w:r w:rsidRPr="008441C1">
              <w:rPr>
                <w:color w:val="000000"/>
              </w:rPr>
              <w:t>Перерва: 12.00-12.45</w:t>
            </w:r>
          </w:p>
        </w:tc>
      </w:tr>
      <w:tr w:rsidR="008441C1" w:rsidRPr="00775E82" w:rsidTr="008441C1">
        <w:trPr>
          <w:gridAfter w:val="1"/>
          <w:wAfter w:w="15" w:type="dxa"/>
        </w:trPr>
        <w:tc>
          <w:tcPr>
            <w:tcW w:w="568" w:type="dxa"/>
            <w:vAlign w:val="center"/>
          </w:tcPr>
          <w:p w:rsidR="008441C1" w:rsidRPr="008441C1" w:rsidRDefault="008441C1" w:rsidP="008441C1">
            <w:pPr>
              <w:ind w:right="2125"/>
              <w:jc w:val="center"/>
              <w:rPr>
                <w:sz w:val="24"/>
                <w:szCs w:val="24"/>
                <w:lang w:val="uk-UA"/>
              </w:rPr>
            </w:pPr>
            <w:r w:rsidRPr="008441C1">
              <w:rPr>
                <w:sz w:val="24"/>
                <w:szCs w:val="24"/>
                <w:lang w:val="uk-UA"/>
              </w:rPr>
              <w:t>3</w:t>
            </w:r>
          </w:p>
        </w:tc>
        <w:tc>
          <w:tcPr>
            <w:tcW w:w="3119" w:type="dxa"/>
          </w:tcPr>
          <w:p w:rsidR="008441C1" w:rsidRPr="008441C1" w:rsidRDefault="008441C1" w:rsidP="008441C1">
            <w:pPr>
              <w:pStyle w:val="a5"/>
              <w:rPr>
                <w:rFonts w:ascii="Times New Roman" w:hAnsi="Times New Roman" w:cs="Times New Roman"/>
                <w:sz w:val="24"/>
                <w:szCs w:val="24"/>
              </w:rPr>
            </w:pPr>
            <w:r w:rsidRPr="008441C1">
              <w:rPr>
                <w:rFonts w:ascii="Times New Roman" w:hAnsi="Times New Roman" w:cs="Times New Roman"/>
                <w:color w:val="000000"/>
                <w:sz w:val="24"/>
                <w:szCs w:val="24"/>
              </w:rPr>
              <w:t>Телефон, адреса електронної пошти та веб-сайт суб’єкта надання адміністративної послуги</w:t>
            </w:r>
          </w:p>
        </w:tc>
        <w:tc>
          <w:tcPr>
            <w:tcW w:w="6662" w:type="dxa"/>
          </w:tcPr>
          <w:p w:rsidR="008441C1" w:rsidRPr="008441C1" w:rsidRDefault="008441C1" w:rsidP="008441C1">
            <w:pPr>
              <w:pStyle w:val="a3"/>
              <w:spacing w:before="0" w:beforeAutospacing="0" w:after="0"/>
              <w:ind w:right="2125"/>
              <w:jc w:val="center"/>
              <w:rPr>
                <w:color w:val="000000"/>
              </w:rPr>
            </w:pPr>
            <w:r w:rsidRPr="008441C1">
              <w:rPr>
                <w:color w:val="000000"/>
              </w:rPr>
              <w:t>Тел. (0552) 223224</w:t>
            </w:r>
          </w:p>
          <w:p w:rsidR="008441C1" w:rsidRPr="008441C1" w:rsidRDefault="008441C1" w:rsidP="008441C1">
            <w:pPr>
              <w:pStyle w:val="a3"/>
              <w:spacing w:before="0" w:beforeAutospacing="0" w:after="0"/>
              <w:ind w:right="2125"/>
              <w:jc w:val="center"/>
            </w:pPr>
            <w:r w:rsidRPr="008441C1">
              <w:t xml:space="preserve">e-mail: </w:t>
            </w:r>
            <w:r w:rsidRPr="008441C1">
              <w:rPr>
                <w:lang w:val="en-US"/>
              </w:rPr>
              <w:t>syvorov_ypszn@ukr.net</w:t>
            </w:r>
          </w:p>
        </w:tc>
      </w:tr>
      <w:tr w:rsidR="008441C1" w:rsidRPr="000D30CD" w:rsidTr="008441C1">
        <w:tc>
          <w:tcPr>
            <w:tcW w:w="10364" w:type="dxa"/>
            <w:gridSpan w:val="4"/>
          </w:tcPr>
          <w:p w:rsidR="008441C1" w:rsidRPr="008441C1" w:rsidRDefault="008441C1" w:rsidP="008441C1">
            <w:pPr>
              <w:ind w:right="2125"/>
              <w:jc w:val="center"/>
              <w:rPr>
                <w:sz w:val="24"/>
                <w:szCs w:val="24"/>
                <w:lang w:val="uk-UA"/>
              </w:rPr>
            </w:pPr>
            <w:r w:rsidRPr="008441C1">
              <w:rPr>
                <w:color w:val="000000"/>
                <w:sz w:val="24"/>
                <w:szCs w:val="24"/>
                <w:lang w:val="uk-UA"/>
              </w:rPr>
              <w:t xml:space="preserve">                           Нормативні акти, якими регламентується надання адміністративної послуги</w:t>
            </w:r>
          </w:p>
        </w:tc>
      </w:tr>
      <w:tr w:rsidR="008441C1" w:rsidRPr="000D30CD" w:rsidTr="008441C1">
        <w:trPr>
          <w:gridAfter w:val="1"/>
          <w:wAfter w:w="15" w:type="dxa"/>
        </w:trPr>
        <w:tc>
          <w:tcPr>
            <w:tcW w:w="568" w:type="dxa"/>
          </w:tcPr>
          <w:p w:rsidR="008441C1" w:rsidRPr="008441C1" w:rsidRDefault="008441C1" w:rsidP="008441C1">
            <w:pPr>
              <w:ind w:right="2125"/>
              <w:jc w:val="center"/>
              <w:rPr>
                <w:sz w:val="24"/>
                <w:szCs w:val="24"/>
                <w:lang w:val="uk-UA"/>
              </w:rPr>
            </w:pPr>
            <w:r w:rsidRPr="008441C1">
              <w:rPr>
                <w:sz w:val="24"/>
                <w:szCs w:val="24"/>
                <w:lang w:val="uk-UA"/>
              </w:rPr>
              <w:t>4</w:t>
            </w:r>
          </w:p>
        </w:tc>
        <w:tc>
          <w:tcPr>
            <w:tcW w:w="3119" w:type="dxa"/>
          </w:tcPr>
          <w:p w:rsidR="008441C1" w:rsidRPr="008441C1" w:rsidRDefault="008441C1" w:rsidP="008441C1">
            <w:pPr>
              <w:pStyle w:val="a3"/>
              <w:spacing w:before="0" w:beforeAutospacing="0" w:after="0"/>
              <w:ind w:right="31"/>
            </w:pPr>
            <w:r w:rsidRPr="008441C1">
              <w:rPr>
                <w:color w:val="000000"/>
              </w:rPr>
              <w:t>Закони України</w:t>
            </w:r>
          </w:p>
        </w:tc>
        <w:tc>
          <w:tcPr>
            <w:tcW w:w="6662" w:type="dxa"/>
          </w:tcPr>
          <w:p w:rsidR="008441C1" w:rsidRPr="008441C1" w:rsidRDefault="008441C1" w:rsidP="008441C1">
            <w:pPr>
              <w:ind w:right="30"/>
              <w:jc w:val="both"/>
              <w:rPr>
                <w:sz w:val="24"/>
                <w:szCs w:val="24"/>
                <w:lang w:val="uk-UA"/>
              </w:rPr>
            </w:pPr>
            <w:r w:rsidRPr="008441C1">
              <w:rPr>
                <w:sz w:val="24"/>
                <w:szCs w:val="24"/>
                <w:lang w:val="uk-UA"/>
              </w:rPr>
              <w:t>Закон України «Про державну допомогу сім’ям з дітьми», Закон України «Про місцеве самоврядування в Україні», Закон України «Про захист персональних даних»</w:t>
            </w:r>
          </w:p>
        </w:tc>
      </w:tr>
      <w:tr w:rsidR="008441C1" w:rsidRPr="00775E82" w:rsidTr="008441C1">
        <w:trPr>
          <w:gridAfter w:val="1"/>
          <w:wAfter w:w="15" w:type="dxa"/>
        </w:trPr>
        <w:tc>
          <w:tcPr>
            <w:tcW w:w="568" w:type="dxa"/>
          </w:tcPr>
          <w:p w:rsidR="008441C1" w:rsidRPr="008441C1" w:rsidRDefault="008441C1" w:rsidP="008441C1">
            <w:pPr>
              <w:ind w:right="2125"/>
              <w:jc w:val="center"/>
              <w:rPr>
                <w:sz w:val="24"/>
                <w:szCs w:val="24"/>
                <w:lang w:val="uk-UA"/>
              </w:rPr>
            </w:pPr>
            <w:r w:rsidRPr="008441C1">
              <w:rPr>
                <w:sz w:val="24"/>
                <w:szCs w:val="24"/>
                <w:lang w:val="uk-UA"/>
              </w:rPr>
              <w:t>5</w:t>
            </w:r>
          </w:p>
        </w:tc>
        <w:tc>
          <w:tcPr>
            <w:tcW w:w="3119" w:type="dxa"/>
          </w:tcPr>
          <w:p w:rsidR="008441C1" w:rsidRPr="008441C1" w:rsidRDefault="008441C1" w:rsidP="008441C1">
            <w:pPr>
              <w:pStyle w:val="a3"/>
              <w:spacing w:before="0" w:beforeAutospacing="0" w:after="0"/>
              <w:ind w:right="31"/>
            </w:pPr>
            <w:r w:rsidRPr="008441C1">
              <w:rPr>
                <w:color w:val="000000"/>
              </w:rPr>
              <w:t>Акти Кабінету Міністрів України</w:t>
            </w:r>
          </w:p>
        </w:tc>
        <w:tc>
          <w:tcPr>
            <w:tcW w:w="6662" w:type="dxa"/>
          </w:tcPr>
          <w:p w:rsidR="008441C1" w:rsidRPr="008441C1" w:rsidRDefault="008441C1" w:rsidP="008441C1">
            <w:pPr>
              <w:tabs>
                <w:tab w:val="left" w:pos="3500"/>
              </w:tabs>
              <w:ind w:right="30"/>
              <w:jc w:val="both"/>
              <w:rPr>
                <w:sz w:val="24"/>
                <w:szCs w:val="24"/>
                <w:lang w:val="uk-UA"/>
              </w:rPr>
            </w:pPr>
            <w:r w:rsidRPr="008441C1">
              <w:rPr>
                <w:sz w:val="24"/>
                <w:szCs w:val="24"/>
                <w:lang w:val="uk-UA"/>
              </w:rPr>
              <w:t xml:space="preserve">Постанова КМУ від 30 січня 2019 р. № 68 «Деякі питання надання послуги з догляду за дитиною до трьох років «муніципальна няня», постанова КМУ від 4 березня 2002 р. №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 постанова КМУ від 30 травня 2018 р. № 427 «Деякі питання реалізації пілотного проекту із соціального захисту сімей з дітьми та підтримки розвитку відповідального батьківства» </w:t>
            </w:r>
          </w:p>
        </w:tc>
      </w:tr>
      <w:tr w:rsidR="008441C1" w:rsidRPr="000D30CD" w:rsidTr="008441C1">
        <w:tc>
          <w:tcPr>
            <w:tcW w:w="10364" w:type="dxa"/>
            <w:gridSpan w:val="4"/>
            <w:vAlign w:val="center"/>
          </w:tcPr>
          <w:p w:rsidR="008441C1" w:rsidRPr="008441C1" w:rsidRDefault="008441C1" w:rsidP="008441C1">
            <w:pPr>
              <w:ind w:right="2125"/>
              <w:jc w:val="center"/>
              <w:rPr>
                <w:sz w:val="24"/>
                <w:szCs w:val="24"/>
                <w:lang w:val="uk-UA"/>
              </w:rPr>
            </w:pPr>
            <w:r w:rsidRPr="008441C1">
              <w:rPr>
                <w:color w:val="000000"/>
                <w:sz w:val="24"/>
                <w:szCs w:val="24"/>
                <w:lang w:val="uk-UA"/>
              </w:rPr>
              <w:t>Умови отримання адміністративної послуги</w:t>
            </w:r>
          </w:p>
        </w:tc>
      </w:tr>
      <w:tr w:rsidR="008441C1" w:rsidRPr="00775E82" w:rsidTr="008441C1">
        <w:trPr>
          <w:gridAfter w:val="1"/>
          <w:wAfter w:w="15" w:type="dxa"/>
        </w:trPr>
        <w:tc>
          <w:tcPr>
            <w:tcW w:w="568" w:type="dxa"/>
          </w:tcPr>
          <w:p w:rsidR="008441C1" w:rsidRPr="008441C1" w:rsidRDefault="008441C1" w:rsidP="008441C1">
            <w:pPr>
              <w:ind w:right="2125"/>
              <w:jc w:val="center"/>
              <w:rPr>
                <w:sz w:val="24"/>
                <w:szCs w:val="24"/>
                <w:lang w:val="uk-UA"/>
              </w:rPr>
            </w:pPr>
            <w:r w:rsidRPr="008441C1">
              <w:rPr>
                <w:sz w:val="24"/>
                <w:szCs w:val="24"/>
                <w:lang w:val="uk-UA"/>
              </w:rPr>
              <w:t>8</w:t>
            </w:r>
          </w:p>
        </w:tc>
        <w:tc>
          <w:tcPr>
            <w:tcW w:w="3119" w:type="dxa"/>
          </w:tcPr>
          <w:p w:rsidR="008441C1" w:rsidRPr="008441C1" w:rsidRDefault="008441C1" w:rsidP="008441C1">
            <w:pPr>
              <w:pStyle w:val="a3"/>
              <w:spacing w:before="0" w:beforeAutospacing="0" w:after="0"/>
              <w:ind w:right="173"/>
              <w:jc w:val="both"/>
            </w:pPr>
            <w:r w:rsidRPr="008441C1">
              <w:rPr>
                <w:color w:val="000000"/>
              </w:rPr>
              <w:t>Підстава для одержання адміністративної послуги</w:t>
            </w:r>
          </w:p>
        </w:tc>
        <w:tc>
          <w:tcPr>
            <w:tcW w:w="6662" w:type="dxa"/>
          </w:tcPr>
          <w:p w:rsidR="008441C1" w:rsidRPr="008441C1" w:rsidRDefault="008441C1" w:rsidP="008441C1">
            <w:pPr>
              <w:ind w:right="30" w:firstLine="567"/>
              <w:jc w:val="both"/>
              <w:rPr>
                <w:sz w:val="24"/>
                <w:szCs w:val="24"/>
                <w:lang w:val="uk-UA"/>
              </w:rPr>
            </w:pPr>
            <w:r w:rsidRPr="008441C1">
              <w:rPr>
                <w:sz w:val="24"/>
                <w:szCs w:val="24"/>
                <w:lang w:val="uk-UA"/>
              </w:rPr>
              <w:t xml:space="preserve">Послуги за програмою «муніципальна няня» можуть надавати фізичні особи-підприємці або юридичні особи, що надають послуги по догляду за дітьми, які уклали договір про надання послуг по догляду за дитиною до трьох років. </w:t>
            </w:r>
          </w:p>
          <w:p w:rsidR="008441C1" w:rsidRPr="008441C1" w:rsidRDefault="008441C1" w:rsidP="008441C1">
            <w:pPr>
              <w:ind w:right="30"/>
              <w:jc w:val="both"/>
              <w:rPr>
                <w:sz w:val="24"/>
                <w:szCs w:val="24"/>
                <w:lang w:val="uk-UA"/>
              </w:rPr>
            </w:pPr>
            <w:r w:rsidRPr="008441C1">
              <w:rPr>
                <w:sz w:val="24"/>
                <w:szCs w:val="24"/>
                <w:lang w:val="uk-UA"/>
              </w:rPr>
              <w:t>Управління буде відшкодовувати вартість послуг за програмою «муніципальна няня» у розмірі прожиткового мінімуму на дітей віком до шести років, встановленого на 1 січня відповідного року, за кожну дитину, яку доглядає муніципальна няня.</w:t>
            </w:r>
          </w:p>
          <w:p w:rsidR="008441C1" w:rsidRPr="008441C1" w:rsidRDefault="008441C1" w:rsidP="008441C1">
            <w:pPr>
              <w:ind w:right="30"/>
              <w:jc w:val="both"/>
              <w:rPr>
                <w:sz w:val="24"/>
                <w:szCs w:val="24"/>
                <w:lang w:val="uk-UA"/>
              </w:rPr>
            </w:pPr>
            <w:r w:rsidRPr="008441C1">
              <w:rPr>
                <w:sz w:val="24"/>
                <w:szCs w:val="24"/>
                <w:lang w:val="uk-UA"/>
              </w:rPr>
              <w:t>послуга з догляду за дитиною до трьох років «муніципальна няня» (далі — послуга «муніципальна няня») — послуга, що надається для підтримки батьків (усиновлювачів), опікунів дитини для забезпечення догляду за дитиною до трьох років</w:t>
            </w:r>
          </w:p>
          <w:p w:rsidR="008441C1" w:rsidRPr="008441C1" w:rsidRDefault="008441C1" w:rsidP="008441C1">
            <w:pPr>
              <w:ind w:right="30"/>
              <w:jc w:val="both"/>
              <w:rPr>
                <w:sz w:val="24"/>
                <w:szCs w:val="24"/>
                <w:lang w:val="uk-UA"/>
              </w:rPr>
            </w:pPr>
            <w:r w:rsidRPr="008441C1">
              <w:rPr>
                <w:sz w:val="24"/>
                <w:szCs w:val="24"/>
                <w:lang w:val="uk-UA"/>
              </w:rPr>
              <w:lastRenderedPageBreak/>
              <w:t>муніципальна няня — будь-яка фізична особа — підприємець (КВЕД 97.00, КВЕД 88.91) / юридична особа, яка надає послугу з догляду за дітьми (КВЕД 78.20, КВЕД 85.10), крім державних і комунальних закладів дошкільної освіти, та з якою укладено договір про здійснення догляду за дитиною до трьох років.</w:t>
            </w:r>
          </w:p>
        </w:tc>
      </w:tr>
      <w:tr w:rsidR="008441C1" w:rsidRPr="000D30CD" w:rsidTr="008441C1">
        <w:trPr>
          <w:gridAfter w:val="1"/>
          <w:wAfter w:w="15" w:type="dxa"/>
        </w:trPr>
        <w:tc>
          <w:tcPr>
            <w:tcW w:w="568" w:type="dxa"/>
          </w:tcPr>
          <w:p w:rsidR="008441C1" w:rsidRPr="008441C1" w:rsidRDefault="008441C1" w:rsidP="008441C1">
            <w:pPr>
              <w:ind w:right="2125"/>
              <w:jc w:val="center"/>
              <w:rPr>
                <w:sz w:val="24"/>
                <w:szCs w:val="24"/>
                <w:lang w:val="uk-UA"/>
              </w:rPr>
            </w:pPr>
            <w:r w:rsidRPr="008441C1">
              <w:rPr>
                <w:sz w:val="24"/>
                <w:szCs w:val="24"/>
                <w:lang w:val="uk-UA"/>
              </w:rPr>
              <w:lastRenderedPageBreak/>
              <w:t>9</w:t>
            </w:r>
          </w:p>
        </w:tc>
        <w:tc>
          <w:tcPr>
            <w:tcW w:w="3119" w:type="dxa"/>
          </w:tcPr>
          <w:p w:rsidR="008441C1" w:rsidRPr="008441C1" w:rsidRDefault="008441C1" w:rsidP="008441C1">
            <w:pPr>
              <w:pStyle w:val="a3"/>
              <w:spacing w:before="0" w:beforeAutospacing="0" w:after="0"/>
              <w:ind w:right="173"/>
              <w:jc w:val="both"/>
            </w:pPr>
            <w:r w:rsidRPr="008441C1">
              <w:rPr>
                <w:color w:val="000000"/>
              </w:rPr>
              <w:t>Вичерпний перелік документів, необхідних для отримання адміністративної послуги, а також вимоги до них</w:t>
            </w:r>
          </w:p>
        </w:tc>
        <w:tc>
          <w:tcPr>
            <w:tcW w:w="6662" w:type="dxa"/>
          </w:tcPr>
          <w:p w:rsidR="008441C1" w:rsidRPr="008441C1" w:rsidRDefault="008441C1" w:rsidP="008441C1">
            <w:pPr>
              <w:ind w:right="30" w:firstLine="339"/>
              <w:jc w:val="both"/>
              <w:rPr>
                <w:sz w:val="24"/>
                <w:szCs w:val="24"/>
                <w:lang w:val="uk-UA"/>
              </w:rPr>
            </w:pPr>
            <w:r w:rsidRPr="008441C1">
              <w:rPr>
                <w:sz w:val="24"/>
                <w:szCs w:val="24"/>
                <w:lang w:val="uk-UA"/>
              </w:rPr>
              <w:t>Для отримання компенсації послуги «муніципальна няня» отримувач послуги «муніципальна няня» протягом місяця після укладення договору подає управлінню заяву та документи/відомості у паперовій або електронній формі, зазначені у пунктах 8 і 9 цього Порядку.</w:t>
            </w:r>
          </w:p>
          <w:p w:rsidR="008441C1" w:rsidRPr="008441C1" w:rsidRDefault="008441C1" w:rsidP="008441C1">
            <w:pPr>
              <w:ind w:right="30"/>
              <w:jc w:val="both"/>
              <w:rPr>
                <w:sz w:val="24"/>
                <w:szCs w:val="24"/>
                <w:lang w:val="uk-UA"/>
              </w:rPr>
            </w:pPr>
            <w:r w:rsidRPr="008441C1">
              <w:rPr>
                <w:sz w:val="24"/>
                <w:szCs w:val="24"/>
                <w:lang w:val="uk-UA"/>
              </w:rPr>
              <w:t>У паперовій формі отримувач послуги «муніципальна няня» подає такі документи:</w:t>
            </w:r>
          </w:p>
          <w:p w:rsidR="008441C1" w:rsidRPr="008441C1" w:rsidRDefault="008441C1" w:rsidP="008441C1">
            <w:pPr>
              <w:ind w:right="30"/>
              <w:jc w:val="both"/>
              <w:rPr>
                <w:sz w:val="24"/>
                <w:szCs w:val="24"/>
                <w:lang w:val="uk-UA"/>
              </w:rPr>
            </w:pPr>
            <w:r w:rsidRPr="008441C1">
              <w:rPr>
                <w:sz w:val="24"/>
                <w:szCs w:val="24"/>
                <w:lang w:val="uk-UA"/>
              </w:rPr>
              <w:t>заяву про надання компенсації послуги «муніципальна няня»;</w:t>
            </w:r>
          </w:p>
          <w:p w:rsidR="008441C1" w:rsidRPr="008441C1" w:rsidRDefault="008441C1" w:rsidP="008441C1">
            <w:pPr>
              <w:ind w:right="30"/>
              <w:jc w:val="both"/>
              <w:rPr>
                <w:sz w:val="24"/>
                <w:szCs w:val="24"/>
                <w:lang w:val="uk-UA"/>
              </w:rPr>
            </w:pPr>
            <w:r w:rsidRPr="008441C1">
              <w:rPr>
                <w:sz w:val="24"/>
                <w:szCs w:val="24"/>
                <w:lang w:val="uk-UA"/>
              </w:rPr>
              <w:t>заяву про перерахування коштів для компенсації послуги «муніципальна няня» із зазначенням рахунка в установі банку;</w:t>
            </w:r>
          </w:p>
          <w:p w:rsidR="008441C1" w:rsidRPr="008441C1" w:rsidRDefault="008441C1" w:rsidP="008441C1">
            <w:pPr>
              <w:jc w:val="both"/>
              <w:rPr>
                <w:sz w:val="24"/>
                <w:szCs w:val="24"/>
                <w:lang w:val="uk-UA"/>
              </w:rPr>
            </w:pPr>
            <w:r w:rsidRPr="008441C1">
              <w:rPr>
                <w:sz w:val="24"/>
                <w:szCs w:val="24"/>
                <w:lang w:val="uk-UA"/>
              </w:rPr>
              <w:t>копію договору між отримувачем послуги «муніципальна няня» та муніципальною нянею;</w:t>
            </w:r>
          </w:p>
          <w:p w:rsidR="008441C1" w:rsidRPr="008441C1" w:rsidRDefault="008441C1" w:rsidP="008441C1">
            <w:pPr>
              <w:jc w:val="both"/>
              <w:rPr>
                <w:sz w:val="24"/>
                <w:szCs w:val="24"/>
                <w:lang w:val="uk-UA"/>
              </w:rPr>
            </w:pPr>
            <w:r w:rsidRPr="008441C1">
              <w:rPr>
                <w:sz w:val="24"/>
                <w:szCs w:val="24"/>
                <w:lang w:val="uk-UA"/>
              </w:rPr>
              <w:t>документи, що підтверджують витрати на оплату муніципальній няні послуги «муніципальна няня» (чек, розрахункова квитанція, виписка з банківського рахунка).</w:t>
            </w:r>
          </w:p>
          <w:p w:rsidR="008441C1" w:rsidRPr="008441C1" w:rsidRDefault="008441C1" w:rsidP="008441C1">
            <w:pPr>
              <w:jc w:val="both"/>
              <w:rPr>
                <w:sz w:val="24"/>
                <w:szCs w:val="24"/>
                <w:lang w:val="uk-UA"/>
              </w:rPr>
            </w:pPr>
            <w:r w:rsidRPr="008441C1">
              <w:rPr>
                <w:sz w:val="24"/>
                <w:szCs w:val="24"/>
                <w:lang w:val="uk-UA"/>
              </w:rPr>
              <w:t>До заяви додаються копії:</w:t>
            </w:r>
          </w:p>
          <w:p w:rsidR="008441C1" w:rsidRPr="008441C1" w:rsidRDefault="008441C1" w:rsidP="008441C1">
            <w:pPr>
              <w:jc w:val="both"/>
              <w:rPr>
                <w:sz w:val="24"/>
                <w:szCs w:val="24"/>
                <w:lang w:val="uk-UA"/>
              </w:rPr>
            </w:pPr>
            <w:r w:rsidRPr="008441C1">
              <w:rPr>
                <w:sz w:val="24"/>
                <w:szCs w:val="24"/>
                <w:lang w:val="uk-UA"/>
              </w:rPr>
              <w:t>свідоцтва про народження дитини;</w:t>
            </w:r>
          </w:p>
          <w:p w:rsidR="008441C1" w:rsidRPr="008441C1" w:rsidRDefault="008441C1" w:rsidP="008441C1">
            <w:pPr>
              <w:jc w:val="both"/>
              <w:rPr>
                <w:sz w:val="24"/>
                <w:szCs w:val="24"/>
                <w:lang w:val="uk-UA"/>
              </w:rPr>
            </w:pPr>
            <w:r w:rsidRPr="008441C1">
              <w:rPr>
                <w:sz w:val="24"/>
                <w:szCs w:val="24"/>
                <w:lang w:val="uk-UA"/>
              </w:rPr>
              <w:t>паспорта отримувача компенсації послуги «муніципальна няня» з даними про прізвище, ім’я та по батькові, дату його видачі та місце реєстрації;</w:t>
            </w:r>
          </w:p>
          <w:p w:rsidR="008441C1" w:rsidRPr="008441C1" w:rsidRDefault="008441C1" w:rsidP="008441C1">
            <w:pPr>
              <w:jc w:val="both"/>
              <w:rPr>
                <w:sz w:val="24"/>
                <w:szCs w:val="24"/>
                <w:lang w:val="uk-UA"/>
              </w:rPr>
            </w:pPr>
            <w:r w:rsidRPr="008441C1">
              <w:rPr>
                <w:sz w:val="24"/>
                <w:szCs w:val="24"/>
                <w:lang w:val="uk-UA"/>
              </w:rPr>
              <w:t>документа, що посвідчує проживання на території України (для іноземця та особи без громадянства);</w:t>
            </w:r>
          </w:p>
          <w:p w:rsidR="008441C1" w:rsidRPr="008441C1" w:rsidRDefault="008441C1" w:rsidP="008441C1">
            <w:pPr>
              <w:jc w:val="both"/>
              <w:rPr>
                <w:sz w:val="24"/>
                <w:szCs w:val="24"/>
                <w:lang w:val="uk-UA"/>
              </w:rPr>
            </w:pPr>
            <w:r w:rsidRPr="008441C1">
              <w:rPr>
                <w:sz w:val="24"/>
                <w:szCs w:val="24"/>
                <w:lang w:val="uk-UA"/>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 отримувача компенсації послуги «муніципальна няня»;</w:t>
            </w:r>
          </w:p>
          <w:p w:rsidR="008441C1" w:rsidRPr="008441C1" w:rsidRDefault="008441C1" w:rsidP="008441C1">
            <w:pPr>
              <w:ind w:right="30"/>
              <w:jc w:val="both"/>
              <w:rPr>
                <w:sz w:val="24"/>
                <w:szCs w:val="24"/>
                <w:lang w:val="uk-UA"/>
              </w:rPr>
            </w:pPr>
            <w:r w:rsidRPr="008441C1">
              <w:rPr>
                <w:sz w:val="24"/>
                <w:szCs w:val="24"/>
                <w:lang w:val="uk-UA"/>
              </w:rPr>
              <w:t>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(у разі здійснення опіки над дитиною).</w:t>
            </w:r>
          </w:p>
          <w:p w:rsidR="008441C1" w:rsidRPr="008441C1" w:rsidRDefault="008441C1" w:rsidP="008441C1">
            <w:pPr>
              <w:ind w:right="30"/>
              <w:jc w:val="both"/>
              <w:rPr>
                <w:sz w:val="24"/>
                <w:szCs w:val="24"/>
                <w:lang w:val="uk-UA"/>
              </w:rPr>
            </w:pPr>
            <w:r w:rsidRPr="008441C1">
              <w:rPr>
                <w:sz w:val="24"/>
                <w:szCs w:val="24"/>
                <w:lang w:val="uk-UA"/>
              </w:rPr>
              <w:t>Згідно п.9. В електронній формі отримувач послуги «муніципальна няня» подає такі документи:</w:t>
            </w:r>
          </w:p>
          <w:p w:rsidR="008441C1" w:rsidRPr="008441C1" w:rsidRDefault="008441C1" w:rsidP="008441C1">
            <w:pPr>
              <w:ind w:right="30"/>
              <w:jc w:val="both"/>
              <w:rPr>
                <w:sz w:val="24"/>
                <w:szCs w:val="24"/>
                <w:lang w:val="uk-UA"/>
              </w:rPr>
            </w:pPr>
            <w:r w:rsidRPr="008441C1">
              <w:rPr>
                <w:sz w:val="24"/>
                <w:szCs w:val="24"/>
                <w:lang w:val="uk-UA"/>
              </w:rPr>
              <w:t>електронну заяву про надання компенсації послуги «муніципальна няня»;</w:t>
            </w:r>
          </w:p>
          <w:p w:rsidR="008441C1" w:rsidRPr="008441C1" w:rsidRDefault="008441C1" w:rsidP="008441C1">
            <w:pPr>
              <w:ind w:right="30"/>
              <w:jc w:val="both"/>
              <w:rPr>
                <w:sz w:val="24"/>
                <w:szCs w:val="24"/>
                <w:lang w:val="uk-UA"/>
              </w:rPr>
            </w:pPr>
            <w:r w:rsidRPr="008441C1">
              <w:rPr>
                <w:sz w:val="24"/>
                <w:szCs w:val="24"/>
                <w:lang w:val="uk-UA"/>
              </w:rPr>
              <w:t>електронну заяву про перерахування коштів для компенсації послуги «муніципальна няня» із зазначенням рахунка в установі банку;</w:t>
            </w:r>
          </w:p>
          <w:p w:rsidR="008441C1" w:rsidRPr="008441C1" w:rsidRDefault="008441C1" w:rsidP="008441C1">
            <w:pPr>
              <w:ind w:right="30"/>
              <w:jc w:val="both"/>
              <w:rPr>
                <w:sz w:val="24"/>
                <w:szCs w:val="24"/>
                <w:lang w:val="uk-UA"/>
              </w:rPr>
            </w:pPr>
            <w:r w:rsidRPr="008441C1">
              <w:rPr>
                <w:sz w:val="24"/>
                <w:szCs w:val="24"/>
                <w:lang w:val="uk-UA"/>
              </w:rPr>
              <w:t>скановану копію договору між отримувачем послуги «муніципальна няня» та муніципальною нянею;</w:t>
            </w:r>
          </w:p>
          <w:p w:rsidR="008441C1" w:rsidRPr="008441C1" w:rsidRDefault="008441C1" w:rsidP="008441C1">
            <w:pPr>
              <w:ind w:right="30"/>
              <w:jc w:val="both"/>
              <w:rPr>
                <w:sz w:val="24"/>
                <w:szCs w:val="24"/>
                <w:lang w:val="uk-UA"/>
              </w:rPr>
            </w:pPr>
            <w:r w:rsidRPr="008441C1">
              <w:rPr>
                <w:sz w:val="24"/>
                <w:szCs w:val="24"/>
                <w:lang w:val="uk-UA"/>
              </w:rPr>
              <w:t>відомості, що підтверджують витрати на оплату муніципальній няні послуги «муніципальна няня» (чек, розрахункова квитанція, виписка з банківського рахунка) в електронній формі.</w:t>
            </w:r>
          </w:p>
          <w:p w:rsidR="008441C1" w:rsidRPr="008441C1" w:rsidRDefault="008441C1" w:rsidP="008441C1">
            <w:pPr>
              <w:ind w:right="30"/>
              <w:jc w:val="both"/>
              <w:rPr>
                <w:sz w:val="24"/>
                <w:szCs w:val="24"/>
                <w:lang w:val="uk-UA"/>
              </w:rPr>
            </w:pPr>
            <w:r w:rsidRPr="008441C1">
              <w:rPr>
                <w:sz w:val="24"/>
                <w:szCs w:val="24"/>
                <w:lang w:val="uk-UA"/>
              </w:rPr>
              <w:lastRenderedPageBreak/>
              <w:t>До заяви додаються:</w:t>
            </w:r>
          </w:p>
          <w:p w:rsidR="008441C1" w:rsidRPr="008441C1" w:rsidRDefault="008441C1" w:rsidP="008441C1">
            <w:pPr>
              <w:ind w:right="30"/>
              <w:jc w:val="both"/>
              <w:rPr>
                <w:sz w:val="24"/>
                <w:szCs w:val="24"/>
                <w:lang w:val="uk-UA"/>
              </w:rPr>
            </w:pPr>
            <w:r w:rsidRPr="008441C1">
              <w:rPr>
                <w:sz w:val="24"/>
                <w:szCs w:val="24"/>
                <w:lang w:val="uk-UA"/>
              </w:rPr>
              <w:t>відомості про свідоцтво про народження дитини (серія, номер, дата видачі, прізвище, ім’я, по батькові дитини, прізвище, ім’я, по батькові батьків);</w:t>
            </w:r>
          </w:p>
          <w:p w:rsidR="008441C1" w:rsidRPr="008441C1" w:rsidRDefault="008441C1" w:rsidP="008441C1">
            <w:pPr>
              <w:ind w:right="30"/>
              <w:jc w:val="both"/>
              <w:rPr>
                <w:sz w:val="24"/>
                <w:szCs w:val="24"/>
                <w:lang w:val="uk-UA"/>
              </w:rPr>
            </w:pPr>
            <w:r w:rsidRPr="008441C1">
              <w:rPr>
                <w:sz w:val="24"/>
                <w:szCs w:val="24"/>
                <w:lang w:val="uk-UA"/>
              </w:rPr>
              <w:t>сканована копія документа, що посвідчує проживання на території України (для іноземця та особи без громадянства);</w:t>
            </w:r>
          </w:p>
          <w:p w:rsidR="008441C1" w:rsidRPr="008441C1" w:rsidRDefault="008441C1" w:rsidP="008441C1">
            <w:pPr>
              <w:ind w:right="30"/>
              <w:jc w:val="both"/>
              <w:rPr>
                <w:sz w:val="24"/>
                <w:szCs w:val="24"/>
                <w:lang w:val="uk-UA"/>
              </w:rPr>
            </w:pPr>
            <w:r w:rsidRPr="008441C1">
              <w:rPr>
                <w:sz w:val="24"/>
                <w:szCs w:val="24"/>
                <w:lang w:val="uk-UA"/>
              </w:rPr>
              <w:t>сканована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(у разі здійснення опіки над дитиною).</w:t>
            </w:r>
          </w:p>
          <w:p w:rsidR="008441C1" w:rsidRPr="008441C1" w:rsidRDefault="008441C1" w:rsidP="008441C1">
            <w:pPr>
              <w:ind w:right="30"/>
              <w:jc w:val="both"/>
              <w:rPr>
                <w:sz w:val="24"/>
                <w:szCs w:val="24"/>
                <w:lang w:val="uk-UA"/>
              </w:rPr>
            </w:pPr>
            <w:r w:rsidRPr="008441C1">
              <w:rPr>
                <w:sz w:val="24"/>
                <w:szCs w:val="24"/>
                <w:lang w:val="uk-UA"/>
              </w:rPr>
              <w:t>Заява та відомості, що подаються в електронній формі підписуються електронним цифровим підписом отримувача компенсації послуги «муніципальна няня» або електронним підписом, створеним шляхом додавання до заяви в електронній формі ідентифікаційних даних декларанта, підтверджених у процесі автентифікації з використанням електронної системи ідентифікації, що використовує базу клієнтських даних банків (BankID). Відомості про прізвище, ім’я, по батькові дитини отримувача компенсації послуги «муніципальна няня», його реєстраційний номер платника податків та паспортні дані отримуються з електронного цифрового підпису або бази клієнтських даних банків.</w:t>
            </w:r>
          </w:p>
          <w:p w:rsidR="008441C1" w:rsidRPr="008441C1" w:rsidRDefault="008441C1" w:rsidP="008441C1">
            <w:pPr>
              <w:ind w:right="30"/>
              <w:jc w:val="both"/>
              <w:rPr>
                <w:sz w:val="24"/>
                <w:szCs w:val="24"/>
                <w:lang w:val="uk-UA"/>
              </w:rPr>
            </w:pPr>
            <w:r w:rsidRPr="008441C1">
              <w:rPr>
                <w:sz w:val="24"/>
                <w:szCs w:val="24"/>
                <w:lang w:val="uk-UA"/>
              </w:rPr>
              <w:t>Договір укладається у письмовій формі між отримувачем послуги «муніципальна няня» та муніципальною нянею.</w:t>
            </w:r>
          </w:p>
          <w:p w:rsidR="008441C1" w:rsidRPr="008441C1" w:rsidRDefault="008441C1" w:rsidP="008441C1">
            <w:pPr>
              <w:ind w:right="30" w:firstLine="709"/>
              <w:jc w:val="both"/>
              <w:rPr>
                <w:sz w:val="24"/>
                <w:szCs w:val="24"/>
                <w:lang w:val="uk-UA"/>
              </w:rPr>
            </w:pPr>
            <w:r w:rsidRPr="008441C1">
              <w:rPr>
                <w:sz w:val="24"/>
                <w:szCs w:val="24"/>
                <w:lang w:val="uk-UA"/>
              </w:rPr>
              <w:t>У договорі має бути визначено, зокрема, назву послуги, її обсяг із зазначенням конкретних заходів, умови та строк її надання, вартість, періодичність оплати, відповідальність сторін</w:t>
            </w:r>
          </w:p>
        </w:tc>
      </w:tr>
      <w:tr w:rsidR="008441C1" w:rsidRPr="000D30CD" w:rsidTr="008441C1">
        <w:trPr>
          <w:gridAfter w:val="1"/>
          <w:wAfter w:w="15" w:type="dxa"/>
        </w:trPr>
        <w:tc>
          <w:tcPr>
            <w:tcW w:w="568" w:type="dxa"/>
          </w:tcPr>
          <w:p w:rsidR="008441C1" w:rsidRPr="008441C1" w:rsidRDefault="008441C1" w:rsidP="00593684">
            <w:pPr>
              <w:jc w:val="center"/>
              <w:rPr>
                <w:sz w:val="24"/>
                <w:szCs w:val="24"/>
                <w:lang w:val="uk-UA"/>
              </w:rPr>
            </w:pPr>
            <w:r w:rsidRPr="008441C1">
              <w:rPr>
                <w:sz w:val="24"/>
                <w:szCs w:val="24"/>
                <w:lang w:val="uk-UA"/>
              </w:rPr>
              <w:lastRenderedPageBreak/>
              <w:t>10</w:t>
            </w:r>
          </w:p>
        </w:tc>
        <w:tc>
          <w:tcPr>
            <w:tcW w:w="3119" w:type="dxa"/>
          </w:tcPr>
          <w:p w:rsidR="008441C1" w:rsidRPr="008441C1" w:rsidRDefault="008441C1" w:rsidP="00593684">
            <w:pPr>
              <w:pStyle w:val="a3"/>
              <w:spacing w:before="0" w:beforeAutospacing="0" w:after="0"/>
              <w:jc w:val="both"/>
            </w:pPr>
            <w:r w:rsidRPr="008441C1">
              <w:rPr>
                <w:color w:val="000000"/>
              </w:rPr>
              <w:t>Порядок та спосіб подання документів, необхідних для отримання адміністративної послуги</w:t>
            </w:r>
          </w:p>
        </w:tc>
        <w:tc>
          <w:tcPr>
            <w:tcW w:w="6662" w:type="dxa"/>
          </w:tcPr>
          <w:p w:rsidR="008441C1" w:rsidRPr="008441C1" w:rsidRDefault="008441C1" w:rsidP="00593684">
            <w:pPr>
              <w:ind w:firstLine="446"/>
              <w:jc w:val="both"/>
              <w:rPr>
                <w:color w:val="000000"/>
                <w:sz w:val="24"/>
                <w:szCs w:val="24"/>
                <w:lang w:val="uk-UA"/>
              </w:rPr>
            </w:pPr>
            <w:r w:rsidRPr="008441C1">
              <w:rPr>
                <w:iCs/>
                <w:sz w:val="24"/>
                <w:szCs w:val="24"/>
                <w:lang w:val="uk-UA"/>
              </w:rPr>
              <w:t>Особисто або через уповноважених осіб сільських та селищних рад, центри надання адміністративних послуг</w:t>
            </w:r>
            <w:r w:rsidRPr="008441C1">
              <w:rPr>
                <w:color w:val="000000"/>
                <w:sz w:val="24"/>
                <w:szCs w:val="24"/>
                <w:lang w:val="uk-UA"/>
              </w:rPr>
              <w:t xml:space="preserve"> чи </w:t>
            </w:r>
            <w:r w:rsidRPr="008441C1">
              <w:rPr>
                <w:sz w:val="24"/>
                <w:szCs w:val="24"/>
                <w:lang w:val="uk-UA"/>
              </w:rPr>
              <w:t>електронній формі з наданням документів згідно п.8 та п.9 Порядку</w:t>
            </w:r>
          </w:p>
        </w:tc>
      </w:tr>
      <w:tr w:rsidR="008441C1" w:rsidRPr="000D30CD" w:rsidTr="008441C1">
        <w:trPr>
          <w:gridAfter w:val="1"/>
          <w:wAfter w:w="15" w:type="dxa"/>
        </w:trPr>
        <w:tc>
          <w:tcPr>
            <w:tcW w:w="568" w:type="dxa"/>
          </w:tcPr>
          <w:p w:rsidR="008441C1" w:rsidRPr="008441C1" w:rsidRDefault="008441C1" w:rsidP="00593684">
            <w:pPr>
              <w:jc w:val="center"/>
              <w:rPr>
                <w:sz w:val="24"/>
                <w:szCs w:val="24"/>
                <w:lang w:val="uk-UA"/>
              </w:rPr>
            </w:pPr>
            <w:r w:rsidRPr="008441C1">
              <w:rPr>
                <w:sz w:val="24"/>
                <w:szCs w:val="24"/>
                <w:lang w:val="uk-UA"/>
              </w:rPr>
              <w:t>11</w:t>
            </w:r>
          </w:p>
        </w:tc>
        <w:tc>
          <w:tcPr>
            <w:tcW w:w="3119" w:type="dxa"/>
          </w:tcPr>
          <w:p w:rsidR="008441C1" w:rsidRPr="008441C1" w:rsidRDefault="008441C1" w:rsidP="00593684">
            <w:pPr>
              <w:pStyle w:val="a3"/>
              <w:spacing w:before="0" w:beforeAutospacing="0" w:after="0"/>
              <w:jc w:val="both"/>
            </w:pPr>
            <w:r w:rsidRPr="008441C1">
              <w:rPr>
                <w:color w:val="000000"/>
              </w:rPr>
              <w:t>Платність (безоплатність) надання адміністративної послуги</w:t>
            </w:r>
          </w:p>
        </w:tc>
        <w:tc>
          <w:tcPr>
            <w:tcW w:w="6662" w:type="dxa"/>
          </w:tcPr>
          <w:p w:rsidR="008441C1" w:rsidRPr="008441C1" w:rsidRDefault="008441C1" w:rsidP="00593684">
            <w:pPr>
              <w:rPr>
                <w:sz w:val="24"/>
                <w:szCs w:val="24"/>
                <w:lang w:val="uk-UA"/>
              </w:rPr>
            </w:pPr>
            <w:r w:rsidRPr="008441C1">
              <w:rPr>
                <w:sz w:val="24"/>
                <w:szCs w:val="24"/>
                <w:lang w:val="uk-UA"/>
              </w:rPr>
              <w:t>Безоплатно</w:t>
            </w:r>
          </w:p>
          <w:p w:rsidR="008441C1" w:rsidRPr="008441C1" w:rsidRDefault="008441C1" w:rsidP="00593684">
            <w:pPr>
              <w:rPr>
                <w:sz w:val="24"/>
                <w:szCs w:val="24"/>
                <w:lang w:val="uk-UA"/>
              </w:rPr>
            </w:pPr>
          </w:p>
        </w:tc>
      </w:tr>
      <w:tr w:rsidR="008441C1" w:rsidRPr="00775E82" w:rsidTr="008441C1">
        <w:trPr>
          <w:gridAfter w:val="1"/>
          <w:wAfter w:w="15" w:type="dxa"/>
        </w:trPr>
        <w:tc>
          <w:tcPr>
            <w:tcW w:w="568" w:type="dxa"/>
          </w:tcPr>
          <w:p w:rsidR="008441C1" w:rsidRPr="008441C1" w:rsidRDefault="008441C1" w:rsidP="00593684">
            <w:pPr>
              <w:pStyle w:val="a3"/>
              <w:spacing w:before="0" w:beforeAutospacing="0" w:after="0"/>
              <w:jc w:val="center"/>
            </w:pPr>
            <w:r w:rsidRPr="008441C1">
              <w:rPr>
                <w:color w:val="000000"/>
              </w:rPr>
              <w:t>12.</w:t>
            </w:r>
          </w:p>
        </w:tc>
        <w:tc>
          <w:tcPr>
            <w:tcW w:w="3119" w:type="dxa"/>
          </w:tcPr>
          <w:p w:rsidR="008441C1" w:rsidRPr="008441C1" w:rsidRDefault="008441C1" w:rsidP="008441C1">
            <w:pPr>
              <w:pStyle w:val="a3"/>
              <w:spacing w:before="0" w:beforeAutospacing="0" w:after="0"/>
            </w:pPr>
            <w:r w:rsidRPr="008441C1">
              <w:rPr>
                <w:color w:val="000000"/>
              </w:rPr>
              <w:t>Строк надання адміністративної послуги</w:t>
            </w:r>
          </w:p>
        </w:tc>
        <w:tc>
          <w:tcPr>
            <w:tcW w:w="6662" w:type="dxa"/>
          </w:tcPr>
          <w:p w:rsidR="008441C1" w:rsidRPr="008441C1" w:rsidRDefault="008441C1" w:rsidP="00593684">
            <w:pPr>
              <w:rPr>
                <w:b/>
                <w:sz w:val="24"/>
                <w:szCs w:val="24"/>
                <w:lang w:val="uk-UA"/>
              </w:rPr>
            </w:pPr>
            <w:r w:rsidRPr="008441C1">
              <w:rPr>
                <w:b/>
                <w:sz w:val="24"/>
                <w:szCs w:val="24"/>
                <w:lang w:val="uk-UA"/>
              </w:rPr>
              <w:t>Управління:</w:t>
            </w:r>
          </w:p>
          <w:p w:rsidR="008441C1" w:rsidRPr="008441C1" w:rsidRDefault="008441C1" w:rsidP="00593684">
            <w:pPr>
              <w:ind w:left="21"/>
              <w:jc w:val="both"/>
              <w:rPr>
                <w:sz w:val="24"/>
                <w:szCs w:val="24"/>
                <w:lang w:val="uk-UA"/>
              </w:rPr>
            </w:pPr>
            <w:r w:rsidRPr="008441C1">
              <w:rPr>
                <w:sz w:val="24"/>
                <w:szCs w:val="24"/>
                <w:lang w:val="uk-UA"/>
              </w:rPr>
              <w:t>- розглядає подані документи та у разі потреби уточнює в Єдиному державному реєстрі юридичних осіб, фізичних осіб — підприємців та громадських формувань інформацію про муніципальну няню, з якою укладено договір;</w:t>
            </w:r>
          </w:p>
          <w:p w:rsidR="008441C1" w:rsidRPr="008441C1" w:rsidRDefault="008441C1" w:rsidP="00593684">
            <w:pPr>
              <w:jc w:val="both"/>
              <w:rPr>
                <w:sz w:val="24"/>
                <w:szCs w:val="24"/>
                <w:lang w:val="uk-UA"/>
              </w:rPr>
            </w:pPr>
            <w:r w:rsidRPr="008441C1">
              <w:rPr>
                <w:sz w:val="24"/>
                <w:szCs w:val="24"/>
                <w:lang w:val="uk-UA"/>
              </w:rPr>
              <w:t xml:space="preserve">- </w:t>
            </w:r>
            <w:r w:rsidRPr="008441C1">
              <w:rPr>
                <w:b/>
                <w:sz w:val="24"/>
                <w:szCs w:val="24"/>
                <w:lang w:val="uk-UA"/>
              </w:rPr>
              <w:t>протягом десяти робочих днів</w:t>
            </w:r>
            <w:r w:rsidRPr="008441C1">
              <w:rPr>
                <w:sz w:val="24"/>
                <w:szCs w:val="24"/>
                <w:lang w:val="uk-UA"/>
              </w:rPr>
              <w:t xml:space="preserve"> із дати надходження документів приймають рішення про призначення компенсації послуги  «муніципальна няня»;</w:t>
            </w:r>
          </w:p>
          <w:p w:rsidR="008441C1" w:rsidRPr="008441C1" w:rsidRDefault="008441C1" w:rsidP="00593684">
            <w:pPr>
              <w:jc w:val="both"/>
              <w:rPr>
                <w:sz w:val="24"/>
                <w:szCs w:val="24"/>
                <w:lang w:val="uk-UA"/>
              </w:rPr>
            </w:pPr>
            <w:r w:rsidRPr="008441C1">
              <w:rPr>
                <w:sz w:val="24"/>
                <w:szCs w:val="24"/>
                <w:lang w:val="uk-UA"/>
              </w:rPr>
              <w:t>- протягом трьох робочих днів після прийняття рішення про призначення письмово інформують отримувача послуги «муніципальна няня» про прийняте рішення.</w:t>
            </w:r>
          </w:p>
          <w:p w:rsidR="008441C1" w:rsidRPr="008441C1" w:rsidRDefault="008441C1" w:rsidP="00593684">
            <w:pPr>
              <w:jc w:val="both"/>
              <w:rPr>
                <w:b/>
                <w:sz w:val="24"/>
                <w:szCs w:val="24"/>
                <w:lang w:val="uk-UA"/>
              </w:rPr>
            </w:pPr>
            <w:r w:rsidRPr="008441C1">
              <w:rPr>
                <w:b/>
                <w:sz w:val="24"/>
                <w:szCs w:val="24"/>
                <w:lang w:val="uk-UA"/>
              </w:rPr>
              <w:t>Отримувач послуги «муніципальна няня»:</w:t>
            </w:r>
          </w:p>
          <w:p w:rsidR="008441C1" w:rsidRPr="008441C1" w:rsidRDefault="008441C1" w:rsidP="00593684">
            <w:pPr>
              <w:jc w:val="both"/>
              <w:rPr>
                <w:sz w:val="24"/>
                <w:szCs w:val="24"/>
                <w:lang w:val="uk-UA"/>
              </w:rPr>
            </w:pPr>
            <w:r w:rsidRPr="008441C1">
              <w:rPr>
                <w:sz w:val="24"/>
                <w:szCs w:val="24"/>
                <w:lang w:val="uk-UA"/>
              </w:rPr>
              <w:t>-щомісяця до 5 числа подає в письмовій (електронній) формі або в будь-який інший зручний спосіб документи, що підтверджують витрати на оплату муніципальній няні послуги «муніципальна няня»;</w:t>
            </w:r>
          </w:p>
          <w:p w:rsidR="008441C1" w:rsidRPr="008441C1" w:rsidRDefault="008441C1" w:rsidP="00593684">
            <w:pPr>
              <w:jc w:val="both"/>
              <w:rPr>
                <w:sz w:val="24"/>
                <w:szCs w:val="24"/>
                <w:lang w:val="uk-UA"/>
              </w:rPr>
            </w:pPr>
            <w:r w:rsidRPr="008441C1">
              <w:rPr>
                <w:sz w:val="24"/>
                <w:szCs w:val="24"/>
                <w:lang w:val="uk-UA"/>
              </w:rPr>
              <w:t xml:space="preserve">-протягом одного робочого дня інформує про розірвання договору або про інші обставини, що можуть вплинути на </w:t>
            </w:r>
            <w:r w:rsidRPr="008441C1">
              <w:rPr>
                <w:sz w:val="24"/>
                <w:szCs w:val="24"/>
                <w:lang w:val="uk-UA"/>
              </w:rPr>
              <w:lastRenderedPageBreak/>
              <w:t>надання муніципальною нянею послуги «муніципальна няня».</w:t>
            </w:r>
          </w:p>
          <w:p w:rsidR="008441C1" w:rsidRPr="008441C1" w:rsidRDefault="008441C1" w:rsidP="00593684">
            <w:pPr>
              <w:jc w:val="both"/>
              <w:rPr>
                <w:sz w:val="24"/>
                <w:szCs w:val="24"/>
                <w:lang w:val="uk-UA"/>
              </w:rPr>
            </w:pPr>
            <w:r w:rsidRPr="008441C1">
              <w:rPr>
                <w:sz w:val="24"/>
                <w:szCs w:val="24"/>
                <w:lang w:val="uk-UA"/>
              </w:rPr>
              <w:t>- у разі неподання в установлений строк документів, що підтверджують витрати на оплату муніципальній няні послуги «муніципальна няня», виплата компенсації послуги «муніципальна няня» припиняється.</w:t>
            </w:r>
          </w:p>
          <w:p w:rsidR="008441C1" w:rsidRPr="008441C1" w:rsidRDefault="008441C1" w:rsidP="00593684">
            <w:pPr>
              <w:ind w:firstLine="162"/>
              <w:jc w:val="both"/>
              <w:rPr>
                <w:sz w:val="24"/>
                <w:szCs w:val="24"/>
                <w:lang w:val="uk-UA"/>
              </w:rPr>
            </w:pPr>
            <w:r w:rsidRPr="008441C1">
              <w:rPr>
                <w:sz w:val="24"/>
                <w:szCs w:val="24"/>
                <w:lang w:val="uk-UA"/>
              </w:rPr>
              <w:t>- після подання документів, що підтверджують витрати на оплату муніципальній няні компенсація послуги «муніципальна няня» призначається на строк здійснення догляду за дитиною до трьох років, визначений у договорі.</w:t>
            </w:r>
          </w:p>
          <w:p w:rsidR="008441C1" w:rsidRPr="008441C1" w:rsidRDefault="008441C1" w:rsidP="00593684">
            <w:pPr>
              <w:jc w:val="both"/>
              <w:rPr>
                <w:sz w:val="24"/>
                <w:szCs w:val="24"/>
                <w:lang w:val="uk-UA"/>
              </w:rPr>
            </w:pPr>
            <w:r w:rsidRPr="008441C1">
              <w:rPr>
                <w:sz w:val="24"/>
                <w:szCs w:val="24"/>
                <w:lang w:val="uk-UA"/>
              </w:rPr>
              <w:t>Виплата компенсації послуги «муніципальна няня» здійснюється щомісяця на підставі поданих отримувачем послуги «муніципальна няня» документів, що підтверджують витрати на оплату муніципальній няні послуги «муніципальна няня».</w:t>
            </w:r>
          </w:p>
        </w:tc>
      </w:tr>
      <w:tr w:rsidR="008441C1" w:rsidRPr="000D30CD" w:rsidTr="008441C1">
        <w:trPr>
          <w:gridAfter w:val="1"/>
          <w:wAfter w:w="15" w:type="dxa"/>
        </w:trPr>
        <w:tc>
          <w:tcPr>
            <w:tcW w:w="568" w:type="dxa"/>
          </w:tcPr>
          <w:p w:rsidR="008441C1" w:rsidRPr="008441C1" w:rsidRDefault="008441C1" w:rsidP="00593684">
            <w:pPr>
              <w:pStyle w:val="a3"/>
              <w:spacing w:before="0" w:beforeAutospacing="0" w:after="0"/>
              <w:jc w:val="center"/>
            </w:pPr>
            <w:r w:rsidRPr="008441C1">
              <w:rPr>
                <w:color w:val="000000"/>
              </w:rPr>
              <w:lastRenderedPageBreak/>
              <w:t>13.</w:t>
            </w:r>
          </w:p>
        </w:tc>
        <w:tc>
          <w:tcPr>
            <w:tcW w:w="3119" w:type="dxa"/>
          </w:tcPr>
          <w:p w:rsidR="008441C1" w:rsidRPr="008441C1" w:rsidRDefault="008441C1" w:rsidP="00593684">
            <w:pPr>
              <w:pStyle w:val="a3"/>
              <w:spacing w:before="0" w:beforeAutospacing="0" w:after="0"/>
              <w:jc w:val="center"/>
            </w:pPr>
            <w:r w:rsidRPr="008441C1">
              <w:rPr>
                <w:color w:val="000000"/>
              </w:rPr>
              <w:t>Перелік підстав для відмови у наданні адміністративної послуги</w:t>
            </w:r>
          </w:p>
        </w:tc>
        <w:tc>
          <w:tcPr>
            <w:tcW w:w="6662" w:type="dxa"/>
          </w:tcPr>
          <w:p w:rsidR="008441C1" w:rsidRPr="008441C1" w:rsidRDefault="008441C1" w:rsidP="00593684">
            <w:pPr>
              <w:jc w:val="both"/>
              <w:rPr>
                <w:sz w:val="24"/>
                <w:szCs w:val="24"/>
                <w:lang w:val="uk-UA"/>
              </w:rPr>
            </w:pPr>
            <w:r w:rsidRPr="008441C1">
              <w:rPr>
                <w:sz w:val="24"/>
                <w:szCs w:val="24"/>
                <w:lang w:val="uk-UA"/>
              </w:rPr>
              <w:t>Отримувачу послуги «муніципальна няня» може бути відмовлено у призначенні компенсації послуги «муніципальна няня» у разі подання пакета документів, передбаченого пунктом 7 цього Порядку, не в повному обсязі, відсутності інформації про муніципальну няню в Єдиному державному реєстрі юридичних осіб, фізичних осіб — підприємців та громадських формувань.</w:t>
            </w:r>
          </w:p>
          <w:p w:rsidR="008441C1" w:rsidRPr="008441C1" w:rsidRDefault="008441C1" w:rsidP="00593684">
            <w:pPr>
              <w:jc w:val="both"/>
              <w:rPr>
                <w:sz w:val="24"/>
                <w:szCs w:val="24"/>
                <w:lang w:val="uk-UA"/>
              </w:rPr>
            </w:pPr>
            <w:r w:rsidRPr="008441C1">
              <w:rPr>
                <w:sz w:val="24"/>
                <w:szCs w:val="24"/>
                <w:lang w:val="uk-UA"/>
              </w:rPr>
              <w:t>У разі неподання в установлений строк документів, що підтверджують витрати на оплату муніципальній няні послуги «муніципальна няня», виплата компенсації послуги «муніципальна няня» припиняється</w:t>
            </w:r>
          </w:p>
        </w:tc>
      </w:tr>
      <w:tr w:rsidR="008441C1" w:rsidRPr="00775E82" w:rsidTr="008441C1">
        <w:trPr>
          <w:gridAfter w:val="1"/>
          <w:wAfter w:w="15" w:type="dxa"/>
        </w:trPr>
        <w:tc>
          <w:tcPr>
            <w:tcW w:w="568" w:type="dxa"/>
          </w:tcPr>
          <w:p w:rsidR="008441C1" w:rsidRPr="008441C1" w:rsidRDefault="008441C1" w:rsidP="00593684">
            <w:pPr>
              <w:pStyle w:val="a3"/>
              <w:spacing w:before="0" w:beforeAutospacing="0" w:after="0"/>
              <w:jc w:val="center"/>
            </w:pPr>
            <w:r w:rsidRPr="008441C1">
              <w:rPr>
                <w:color w:val="000000"/>
              </w:rPr>
              <w:t>14.</w:t>
            </w:r>
          </w:p>
        </w:tc>
        <w:tc>
          <w:tcPr>
            <w:tcW w:w="3119" w:type="dxa"/>
          </w:tcPr>
          <w:p w:rsidR="008441C1" w:rsidRPr="008441C1" w:rsidRDefault="008441C1" w:rsidP="00593684">
            <w:pPr>
              <w:pStyle w:val="a3"/>
              <w:spacing w:before="0" w:beforeAutospacing="0" w:after="0"/>
              <w:jc w:val="center"/>
            </w:pPr>
            <w:r w:rsidRPr="008441C1">
              <w:rPr>
                <w:color w:val="000000"/>
              </w:rPr>
              <w:t>Результат надання адміністративної послуги</w:t>
            </w:r>
          </w:p>
        </w:tc>
        <w:tc>
          <w:tcPr>
            <w:tcW w:w="6662" w:type="dxa"/>
          </w:tcPr>
          <w:p w:rsidR="008441C1" w:rsidRPr="008441C1" w:rsidRDefault="008441C1" w:rsidP="00593684">
            <w:pPr>
              <w:jc w:val="both"/>
              <w:rPr>
                <w:sz w:val="24"/>
                <w:szCs w:val="24"/>
                <w:lang w:val="uk-UA"/>
              </w:rPr>
            </w:pPr>
            <w:r w:rsidRPr="008441C1">
              <w:rPr>
                <w:sz w:val="24"/>
                <w:szCs w:val="24"/>
                <w:lang w:val="uk-UA"/>
              </w:rPr>
              <w:t>Компенсація послуги «муніципальна няня» призначається на строк здійснення догляду за дитиною до трьох років, визначений у договорі, укладеному між отримувачем послуги «муніципальна няня» та муніципальною нянею.</w:t>
            </w:r>
          </w:p>
          <w:p w:rsidR="008441C1" w:rsidRPr="008441C1" w:rsidRDefault="008441C1" w:rsidP="00593684">
            <w:pPr>
              <w:jc w:val="both"/>
              <w:rPr>
                <w:bCs/>
                <w:color w:val="000000"/>
                <w:sz w:val="24"/>
                <w:szCs w:val="24"/>
                <w:lang w:val="uk-UA"/>
              </w:rPr>
            </w:pPr>
            <w:r w:rsidRPr="008441C1">
              <w:rPr>
                <w:sz w:val="24"/>
                <w:szCs w:val="24"/>
                <w:lang w:val="uk-UA"/>
              </w:rPr>
              <w:t>Виплата компенсації послуги «муніципальна няня» здійснюється щомісяця на підставі поданих отримувачем послуги «муніципальна няня» документів, що підтверджують витрати на оплату муніципальній няні послуги «муніципальна няня» у розмірі прожиткового мінімуму для дитини до 6 років</w:t>
            </w:r>
            <w:r w:rsidRPr="008441C1">
              <w:rPr>
                <w:bCs/>
                <w:color w:val="000000"/>
                <w:sz w:val="24"/>
                <w:szCs w:val="24"/>
                <w:lang w:val="uk-UA"/>
              </w:rPr>
              <w:t>.</w:t>
            </w:r>
          </w:p>
        </w:tc>
      </w:tr>
      <w:tr w:rsidR="008441C1" w:rsidRPr="00775E82" w:rsidTr="008441C1">
        <w:trPr>
          <w:gridAfter w:val="1"/>
          <w:wAfter w:w="15" w:type="dxa"/>
        </w:trPr>
        <w:tc>
          <w:tcPr>
            <w:tcW w:w="568" w:type="dxa"/>
          </w:tcPr>
          <w:p w:rsidR="008441C1" w:rsidRPr="008441C1" w:rsidRDefault="008441C1" w:rsidP="00593684">
            <w:pPr>
              <w:pStyle w:val="a3"/>
              <w:spacing w:before="0" w:beforeAutospacing="0" w:after="0"/>
              <w:jc w:val="center"/>
            </w:pPr>
            <w:r w:rsidRPr="008441C1">
              <w:rPr>
                <w:color w:val="000000"/>
              </w:rPr>
              <w:t>15.</w:t>
            </w:r>
          </w:p>
        </w:tc>
        <w:tc>
          <w:tcPr>
            <w:tcW w:w="3119" w:type="dxa"/>
          </w:tcPr>
          <w:p w:rsidR="008441C1" w:rsidRPr="008441C1" w:rsidRDefault="008441C1" w:rsidP="00593684">
            <w:pPr>
              <w:pStyle w:val="a3"/>
              <w:spacing w:before="0" w:beforeAutospacing="0" w:after="0"/>
              <w:jc w:val="center"/>
            </w:pPr>
            <w:r w:rsidRPr="008441C1">
              <w:rPr>
                <w:color w:val="000000"/>
              </w:rPr>
              <w:t>Способи отримання відповіді (результату)</w:t>
            </w:r>
          </w:p>
        </w:tc>
        <w:tc>
          <w:tcPr>
            <w:tcW w:w="6662" w:type="dxa"/>
          </w:tcPr>
          <w:p w:rsidR="008441C1" w:rsidRPr="008441C1" w:rsidRDefault="008441C1" w:rsidP="00593684">
            <w:pPr>
              <w:jc w:val="both"/>
              <w:rPr>
                <w:sz w:val="24"/>
                <w:szCs w:val="24"/>
                <w:lang w:val="uk-UA"/>
              </w:rPr>
            </w:pPr>
            <w:r w:rsidRPr="008441C1">
              <w:rPr>
                <w:sz w:val="24"/>
                <w:szCs w:val="24"/>
                <w:lang w:val="uk-UA"/>
              </w:rPr>
              <w:t>Компенсація послуги «муніципальна няня» виплачується отримувачу послуги «муніципальна няня» шляхом перерахування коштів управлінням рахунок в установі банку, зазначений у заяві отримувачем послуги «муніципальна няня», до 10 числа місяця, наступного за місяцем, у якому до зазначеного структурного підрозділу надійшли документи, що підтверджують витрати на оплату муніципальній няні послуги «муніципальна няня»</w:t>
            </w:r>
          </w:p>
        </w:tc>
      </w:tr>
    </w:tbl>
    <w:p w:rsidR="008441C1" w:rsidRPr="000D30CD" w:rsidRDefault="008441C1" w:rsidP="008441C1">
      <w:pPr>
        <w:ind w:firstLine="720"/>
        <w:jc w:val="center"/>
        <w:rPr>
          <w:rFonts w:ascii="Arial" w:hAnsi="Arial" w:cs="Arial"/>
          <w:b/>
          <w:sz w:val="24"/>
          <w:szCs w:val="24"/>
          <w:lang w:val="uk-UA"/>
        </w:rPr>
      </w:pPr>
    </w:p>
    <w:p w:rsidR="008441C1" w:rsidRPr="000D30CD" w:rsidRDefault="008441C1" w:rsidP="008441C1">
      <w:pPr>
        <w:ind w:firstLine="720"/>
        <w:jc w:val="center"/>
        <w:rPr>
          <w:rFonts w:ascii="Arial" w:hAnsi="Arial" w:cs="Arial"/>
          <w:b/>
          <w:sz w:val="24"/>
          <w:szCs w:val="24"/>
          <w:lang w:val="uk-UA"/>
        </w:rPr>
      </w:pPr>
    </w:p>
    <w:p w:rsidR="008441C1" w:rsidRPr="000D30CD" w:rsidRDefault="008441C1" w:rsidP="008441C1">
      <w:pPr>
        <w:ind w:firstLine="720"/>
        <w:jc w:val="center"/>
        <w:rPr>
          <w:rFonts w:ascii="Arial" w:hAnsi="Arial" w:cs="Arial"/>
          <w:b/>
          <w:sz w:val="24"/>
          <w:szCs w:val="24"/>
          <w:lang w:val="uk-UA"/>
        </w:rPr>
      </w:pPr>
    </w:p>
    <w:p w:rsidR="004510E8" w:rsidRDefault="008441C1" w:rsidP="008441C1">
      <w:r w:rsidRPr="000D30CD">
        <w:rPr>
          <w:rFonts w:ascii="Arial" w:hAnsi="Arial" w:cs="Arial"/>
          <w:sz w:val="24"/>
          <w:szCs w:val="24"/>
          <w:lang w:val="uk-UA"/>
        </w:rPr>
        <w:t xml:space="preserve">Заступник голови районної у м. Херсоні ради                                         </w:t>
      </w:r>
      <w:r>
        <w:rPr>
          <w:rFonts w:ascii="Arial" w:hAnsi="Arial" w:cs="Arial"/>
          <w:sz w:val="24"/>
          <w:szCs w:val="24"/>
          <w:lang w:val="uk-UA"/>
        </w:rPr>
        <w:t>Нонна СІРОШТАН</w:t>
      </w:r>
    </w:p>
    <w:sectPr w:rsidR="004510E8" w:rsidSect="008441C1">
      <w:pgSz w:w="11906" w:h="16838"/>
      <w:pgMar w:top="850" w:right="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C1"/>
    <w:rsid w:val="00004A31"/>
    <w:rsid w:val="00006708"/>
    <w:rsid w:val="00010443"/>
    <w:rsid w:val="000218D9"/>
    <w:rsid w:val="000229D1"/>
    <w:rsid w:val="00023065"/>
    <w:rsid w:val="00023114"/>
    <w:rsid w:val="0002393A"/>
    <w:rsid w:val="000255B5"/>
    <w:rsid w:val="00030FFB"/>
    <w:rsid w:val="000319BF"/>
    <w:rsid w:val="00036B81"/>
    <w:rsid w:val="0004033B"/>
    <w:rsid w:val="00040E4D"/>
    <w:rsid w:val="00043145"/>
    <w:rsid w:val="000460C5"/>
    <w:rsid w:val="0004615C"/>
    <w:rsid w:val="0004735E"/>
    <w:rsid w:val="00052513"/>
    <w:rsid w:val="00052CCB"/>
    <w:rsid w:val="00063437"/>
    <w:rsid w:val="00065840"/>
    <w:rsid w:val="00071274"/>
    <w:rsid w:val="00071861"/>
    <w:rsid w:val="000719F2"/>
    <w:rsid w:val="00072478"/>
    <w:rsid w:val="00072DC3"/>
    <w:rsid w:val="00073225"/>
    <w:rsid w:val="0007491B"/>
    <w:rsid w:val="00080C74"/>
    <w:rsid w:val="000812EE"/>
    <w:rsid w:val="00083369"/>
    <w:rsid w:val="00084F0A"/>
    <w:rsid w:val="000857CA"/>
    <w:rsid w:val="00085A26"/>
    <w:rsid w:val="00090182"/>
    <w:rsid w:val="000903B3"/>
    <w:rsid w:val="00090CA7"/>
    <w:rsid w:val="000971A3"/>
    <w:rsid w:val="000A1AF6"/>
    <w:rsid w:val="000A1B3C"/>
    <w:rsid w:val="000A3623"/>
    <w:rsid w:val="000B1542"/>
    <w:rsid w:val="000B165C"/>
    <w:rsid w:val="000B4820"/>
    <w:rsid w:val="000C2A42"/>
    <w:rsid w:val="000C5702"/>
    <w:rsid w:val="000D0ABE"/>
    <w:rsid w:val="000D0BB0"/>
    <w:rsid w:val="000D4A7E"/>
    <w:rsid w:val="000D5610"/>
    <w:rsid w:val="000D6504"/>
    <w:rsid w:val="000D7288"/>
    <w:rsid w:val="000E0780"/>
    <w:rsid w:val="000E182F"/>
    <w:rsid w:val="000E4C38"/>
    <w:rsid w:val="000E5B9D"/>
    <w:rsid w:val="000F3F6D"/>
    <w:rsid w:val="00101E9C"/>
    <w:rsid w:val="00105BE7"/>
    <w:rsid w:val="00110200"/>
    <w:rsid w:val="00110EC4"/>
    <w:rsid w:val="00110F76"/>
    <w:rsid w:val="00114C1B"/>
    <w:rsid w:val="00116725"/>
    <w:rsid w:val="00116AB4"/>
    <w:rsid w:val="00123C33"/>
    <w:rsid w:val="00124B79"/>
    <w:rsid w:val="001252B8"/>
    <w:rsid w:val="00126D6B"/>
    <w:rsid w:val="00127526"/>
    <w:rsid w:val="00134367"/>
    <w:rsid w:val="00134780"/>
    <w:rsid w:val="001360C4"/>
    <w:rsid w:val="001429BF"/>
    <w:rsid w:val="00144901"/>
    <w:rsid w:val="001456E1"/>
    <w:rsid w:val="001462D4"/>
    <w:rsid w:val="00146E95"/>
    <w:rsid w:val="00156FC4"/>
    <w:rsid w:val="001626B8"/>
    <w:rsid w:val="0016545D"/>
    <w:rsid w:val="00165936"/>
    <w:rsid w:val="001663D5"/>
    <w:rsid w:val="00166DF5"/>
    <w:rsid w:val="001741C2"/>
    <w:rsid w:val="00175E6E"/>
    <w:rsid w:val="001767F0"/>
    <w:rsid w:val="00177CA7"/>
    <w:rsid w:val="00180438"/>
    <w:rsid w:val="00181414"/>
    <w:rsid w:val="00181738"/>
    <w:rsid w:val="001820F4"/>
    <w:rsid w:val="0018754D"/>
    <w:rsid w:val="00190FED"/>
    <w:rsid w:val="00195DF6"/>
    <w:rsid w:val="00196010"/>
    <w:rsid w:val="00196DD2"/>
    <w:rsid w:val="00197092"/>
    <w:rsid w:val="001A1D54"/>
    <w:rsid w:val="001A318C"/>
    <w:rsid w:val="001A4D96"/>
    <w:rsid w:val="001A5D6D"/>
    <w:rsid w:val="001B3D82"/>
    <w:rsid w:val="001B430B"/>
    <w:rsid w:val="001B4DBC"/>
    <w:rsid w:val="001B6A19"/>
    <w:rsid w:val="001C258D"/>
    <w:rsid w:val="001C4AE5"/>
    <w:rsid w:val="001D0136"/>
    <w:rsid w:val="001D1441"/>
    <w:rsid w:val="001D363B"/>
    <w:rsid w:val="001D5A86"/>
    <w:rsid w:val="001E1B27"/>
    <w:rsid w:val="001E33E7"/>
    <w:rsid w:val="001E5A3D"/>
    <w:rsid w:val="001E5F97"/>
    <w:rsid w:val="001E7672"/>
    <w:rsid w:val="001F323B"/>
    <w:rsid w:val="001F5549"/>
    <w:rsid w:val="001F5BB2"/>
    <w:rsid w:val="002017B9"/>
    <w:rsid w:val="00203B8A"/>
    <w:rsid w:val="00203C68"/>
    <w:rsid w:val="00206C07"/>
    <w:rsid w:val="002070A0"/>
    <w:rsid w:val="00215DF8"/>
    <w:rsid w:val="00217A46"/>
    <w:rsid w:val="00217BFE"/>
    <w:rsid w:val="002201B4"/>
    <w:rsid w:val="002259A6"/>
    <w:rsid w:val="0022657C"/>
    <w:rsid w:val="00226CE4"/>
    <w:rsid w:val="0023230B"/>
    <w:rsid w:val="002341C5"/>
    <w:rsid w:val="002350FB"/>
    <w:rsid w:val="002400B2"/>
    <w:rsid w:val="0024050B"/>
    <w:rsid w:val="002409DA"/>
    <w:rsid w:val="00241245"/>
    <w:rsid w:val="00241996"/>
    <w:rsid w:val="00242892"/>
    <w:rsid w:val="00243A61"/>
    <w:rsid w:val="00253CE7"/>
    <w:rsid w:val="00255583"/>
    <w:rsid w:val="002618CF"/>
    <w:rsid w:val="002634B7"/>
    <w:rsid w:val="00272427"/>
    <w:rsid w:val="00275052"/>
    <w:rsid w:val="00276557"/>
    <w:rsid w:val="002775C6"/>
    <w:rsid w:val="00280C4B"/>
    <w:rsid w:val="002835A6"/>
    <w:rsid w:val="00290752"/>
    <w:rsid w:val="002921DA"/>
    <w:rsid w:val="00293D50"/>
    <w:rsid w:val="002942C1"/>
    <w:rsid w:val="00296BE2"/>
    <w:rsid w:val="0029715E"/>
    <w:rsid w:val="00297FF5"/>
    <w:rsid w:val="002A2DB6"/>
    <w:rsid w:val="002A40B3"/>
    <w:rsid w:val="002B2DC2"/>
    <w:rsid w:val="002B4FCE"/>
    <w:rsid w:val="002B767D"/>
    <w:rsid w:val="002C0F46"/>
    <w:rsid w:val="002C6E52"/>
    <w:rsid w:val="002D23B4"/>
    <w:rsid w:val="002D2853"/>
    <w:rsid w:val="002D503F"/>
    <w:rsid w:val="002D5BBA"/>
    <w:rsid w:val="002D7DCA"/>
    <w:rsid w:val="002E0475"/>
    <w:rsid w:val="002E07C6"/>
    <w:rsid w:val="002E0D50"/>
    <w:rsid w:val="002F2725"/>
    <w:rsid w:val="002F6EF3"/>
    <w:rsid w:val="00306932"/>
    <w:rsid w:val="003170D8"/>
    <w:rsid w:val="003266F4"/>
    <w:rsid w:val="00326FAC"/>
    <w:rsid w:val="003307C2"/>
    <w:rsid w:val="003313D4"/>
    <w:rsid w:val="003342A6"/>
    <w:rsid w:val="00334A4F"/>
    <w:rsid w:val="003356F2"/>
    <w:rsid w:val="00341FE9"/>
    <w:rsid w:val="003439D0"/>
    <w:rsid w:val="0034405C"/>
    <w:rsid w:val="00344B80"/>
    <w:rsid w:val="00344E0E"/>
    <w:rsid w:val="00345A22"/>
    <w:rsid w:val="00346080"/>
    <w:rsid w:val="0034784E"/>
    <w:rsid w:val="00347BC9"/>
    <w:rsid w:val="00350880"/>
    <w:rsid w:val="00352A35"/>
    <w:rsid w:val="00357D85"/>
    <w:rsid w:val="00360191"/>
    <w:rsid w:val="00361031"/>
    <w:rsid w:val="00361496"/>
    <w:rsid w:val="00362595"/>
    <w:rsid w:val="00367FED"/>
    <w:rsid w:val="00376772"/>
    <w:rsid w:val="00386651"/>
    <w:rsid w:val="00386FE9"/>
    <w:rsid w:val="003900B5"/>
    <w:rsid w:val="00394556"/>
    <w:rsid w:val="003A0AFA"/>
    <w:rsid w:val="003A45FB"/>
    <w:rsid w:val="003A66EC"/>
    <w:rsid w:val="003B1826"/>
    <w:rsid w:val="003B3022"/>
    <w:rsid w:val="003B763D"/>
    <w:rsid w:val="003B766A"/>
    <w:rsid w:val="003B7EE0"/>
    <w:rsid w:val="003B7FB8"/>
    <w:rsid w:val="003C12D3"/>
    <w:rsid w:val="003C1907"/>
    <w:rsid w:val="003C2EBA"/>
    <w:rsid w:val="003C4E83"/>
    <w:rsid w:val="003C5ABC"/>
    <w:rsid w:val="003D2662"/>
    <w:rsid w:val="003D2A24"/>
    <w:rsid w:val="003D41B8"/>
    <w:rsid w:val="003D5047"/>
    <w:rsid w:val="003D5124"/>
    <w:rsid w:val="003D52DF"/>
    <w:rsid w:val="003E062C"/>
    <w:rsid w:val="003E46DF"/>
    <w:rsid w:val="003E6B94"/>
    <w:rsid w:val="003F2E19"/>
    <w:rsid w:val="00402985"/>
    <w:rsid w:val="00402CED"/>
    <w:rsid w:val="004053B0"/>
    <w:rsid w:val="0041422E"/>
    <w:rsid w:val="00414277"/>
    <w:rsid w:val="00420999"/>
    <w:rsid w:val="004214DF"/>
    <w:rsid w:val="004238F5"/>
    <w:rsid w:val="00424CAF"/>
    <w:rsid w:val="00425CD6"/>
    <w:rsid w:val="004261BA"/>
    <w:rsid w:val="00426848"/>
    <w:rsid w:val="004279D0"/>
    <w:rsid w:val="00431034"/>
    <w:rsid w:val="004453E9"/>
    <w:rsid w:val="00446617"/>
    <w:rsid w:val="0045070B"/>
    <w:rsid w:val="004510E8"/>
    <w:rsid w:val="004520B8"/>
    <w:rsid w:val="004574A8"/>
    <w:rsid w:val="004609B2"/>
    <w:rsid w:val="0046399D"/>
    <w:rsid w:val="00463E5D"/>
    <w:rsid w:val="00464D3F"/>
    <w:rsid w:val="0046502C"/>
    <w:rsid w:val="0047226B"/>
    <w:rsid w:val="00472795"/>
    <w:rsid w:val="0047730D"/>
    <w:rsid w:val="00480980"/>
    <w:rsid w:val="00480A51"/>
    <w:rsid w:val="00482AFD"/>
    <w:rsid w:val="00486785"/>
    <w:rsid w:val="00486A3C"/>
    <w:rsid w:val="00487DC9"/>
    <w:rsid w:val="004902CD"/>
    <w:rsid w:val="004956B5"/>
    <w:rsid w:val="00495898"/>
    <w:rsid w:val="00495C66"/>
    <w:rsid w:val="004A3ABB"/>
    <w:rsid w:val="004A3C74"/>
    <w:rsid w:val="004A5C00"/>
    <w:rsid w:val="004B00BF"/>
    <w:rsid w:val="004B3FF7"/>
    <w:rsid w:val="004B6857"/>
    <w:rsid w:val="004B797E"/>
    <w:rsid w:val="004C11FC"/>
    <w:rsid w:val="004C2891"/>
    <w:rsid w:val="004C2FAC"/>
    <w:rsid w:val="004C3896"/>
    <w:rsid w:val="004C6D47"/>
    <w:rsid w:val="004D2AE2"/>
    <w:rsid w:val="004D3368"/>
    <w:rsid w:val="004D552D"/>
    <w:rsid w:val="004D6994"/>
    <w:rsid w:val="004D78E8"/>
    <w:rsid w:val="004E7F58"/>
    <w:rsid w:val="004F1362"/>
    <w:rsid w:val="004F6E6C"/>
    <w:rsid w:val="00506F06"/>
    <w:rsid w:val="00512697"/>
    <w:rsid w:val="0051473D"/>
    <w:rsid w:val="00516ED7"/>
    <w:rsid w:val="00523A28"/>
    <w:rsid w:val="0052558D"/>
    <w:rsid w:val="005255AD"/>
    <w:rsid w:val="00531C38"/>
    <w:rsid w:val="00540447"/>
    <w:rsid w:val="00542289"/>
    <w:rsid w:val="00546146"/>
    <w:rsid w:val="00547C47"/>
    <w:rsid w:val="00552EE7"/>
    <w:rsid w:val="005554E0"/>
    <w:rsid w:val="005563E7"/>
    <w:rsid w:val="00557D82"/>
    <w:rsid w:val="00560BC1"/>
    <w:rsid w:val="005610B7"/>
    <w:rsid w:val="005616F6"/>
    <w:rsid w:val="00562D9F"/>
    <w:rsid w:val="00563A23"/>
    <w:rsid w:val="00566973"/>
    <w:rsid w:val="00572974"/>
    <w:rsid w:val="00577D56"/>
    <w:rsid w:val="00580B93"/>
    <w:rsid w:val="00582894"/>
    <w:rsid w:val="00585824"/>
    <w:rsid w:val="00586564"/>
    <w:rsid w:val="00590853"/>
    <w:rsid w:val="005960D3"/>
    <w:rsid w:val="005971B3"/>
    <w:rsid w:val="005A29B8"/>
    <w:rsid w:val="005A51A4"/>
    <w:rsid w:val="005A75CA"/>
    <w:rsid w:val="005B2FBF"/>
    <w:rsid w:val="005C1261"/>
    <w:rsid w:val="005C14B2"/>
    <w:rsid w:val="005C3A86"/>
    <w:rsid w:val="005C4AEF"/>
    <w:rsid w:val="005C5FFC"/>
    <w:rsid w:val="005C73FA"/>
    <w:rsid w:val="005D259B"/>
    <w:rsid w:val="005E1CEB"/>
    <w:rsid w:val="005E315A"/>
    <w:rsid w:val="005E701B"/>
    <w:rsid w:val="00601861"/>
    <w:rsid w:val="00602A81"/>
    <w:rsid w:val="0060734A"/>
    <w:rsid w:val="00611D7D"/>
    <w:rsid w:val="0061313B"/>
    <w:rsid w:val="00613B04"/>
    <w:rsid w:val="0061491B"/>
    <w:rsid w:val="00615002"/>
    <w:rsid w:val="006156EA"/>
    <w:rsid w:val="00617256"/>
    <w:rsid w:val="00620B33"/>
    <w:rsid w:val="00625655"/>
    <w:rsid w:val="0062641A"/>
    <w:rsid w:val="00626DA2"/>
    <w:rsid w:val="00630842"/>
    <w:rsid w:val="00630C3C"/>
    <w:rsid w:val="00631CC9"/>
    <w:rsid w:val="00632D7D"/>
    <w:rsid w:val="0063427E"/>
    <w:rsid w:val="0063775B"/>
    <w:rsid w:val="00642094"/>
    <w:rsid w:val="006432B3"/>
    <w:rsid w:val="00643620"/>
    <w:rsid w:val="0064505A"/>
    <w:rsid w:val="0065101A"/>
    <w:rsid w:val="00653E0A"/>
    <w:rsid w:val="0066000A"/>
    <w:rsid w:val="00660801"/>
    <w:rsid w:val="00660B17"/>
    <w:rsid w:val="00660CBD"/>
    <w:rsid w:val="0066160F"/>
    <w:rsid w:val="00661A97"/>
    <w:rsid w:val="006638E6"/>
    <w:rsid w:val="00665C62"/>
    <w:rsid w:val="00666D06"/>
    <w:rsid w:val="00676F81"/>
    <w:rsid w:val="00680225"/>
    <w:rsid w:val="00680E15"/>
    <w:rsid w:val="00685008"/>
    <w:rsid w:val="00687863"/>
    <w:rsid w:val="006911FE"/>
    <w:rsid w:val="00692CC8"/>
    <w:rsid w:val="0069388B"/>
    <w:rsid w:val="00693E57"/>
    <w:rsid w:val="00697308"/>
    <w:rsid w:val="00697CAE"/>
    <w:rsid w:val="006A1D50"/>
    <w:rsid w:val="006A292E"/>
    <w:rsid w:val="006A3403"/>
    <w:rsid w:val="006A5EB5"/>
    <w:rsid w:val="006A6D60"/>
    <w:rsid w:val="006A6D65"/>
    <w:rsid w:val="006B0D10"/>
    <w:rsid w:val="006B259A"/>
    <w:rsid w:val="006C034B"/>
    <w:rsid w:val="006C5033"/>
    <w:rsid w:val="006D1201"/>
    <w:rsid w:val="006D3E66"/>
    <w:rsid w:val="006D5312"/>
    <w:rsid w:val="006D6D2F"/>
    <w:rsid w:val="006D7F37"/>
    <w:rsid w:val="006E285D"/>
    <w:rsid w:val="006E2EBF"/>
    <w:rsid w:val="006E337E"/>
    <w:rsid w:val="006E6E15"/>
    <w:rsid w:val="006E7F39"/>
    <w:rsid w:val="006F1AFC"/>
    <w:rsid w:val="006F2FBC"/>
    <w:rsid w:val="006F57C1"/>
    <w:rsid w:val="00700815"/>
    <w:rsid w:val="00701214"/>
    <w:rsid w:val="00702B0E"/>
    <w:rsid w:val="00705E74"/>
    <w:rsid w:val="007079B4"/>
    <w:rsid w:val="00707BA7"/>
    <w:rsid w:val="0071038B"/>
    <w:rsid w:val="00717567"/>
    <w:rsid w:val="00720C9B"/>
    <w:rsid w:val="0072146E"/>
    <w:rsid w:val="007222C6"/>
    <w:rsid w:val="00722E2B"/>
    <w:rsid w:val="007233B4"/>
    <w:rsid w:val="00723972"/>
    <w:rsid w:val="007269D8"/>
    <w:rsid w:val="0072716B"/>
    <w:rsid w:val="007273C2"/>
    <w:rsid w:val="00732B64"/>
    <w:rsid w:val="00732E15"/>
    <w:rsid w:val="00733726"/>
    <w:rsid w:val="0074058D"/>
    <w:rsid w:val="00745261"/>
    <w:rsid w:val="00750A6B"/>
    <w:rsid w:val="00753AD4"/>
    <w:rsid w:val="007555E2"/>
    <w:rsid w:val="00762709"/>
    <w:rsid w:val="00762890"/>
    <w:rsid w:val="00762DE3"/>
    <w:rsid w:val="00767A17"/>
    <w:rsid w:val="00770A39"/>
    <w:rsid w:val="00772C81"/>
    <w:rsid w:val="00775E82"/>
    <w:rsid w:val="00775F92"/>
    <w:rsid w:val="00777028"/>
    <w:rsid w:val="00780758"/>
    <w:rsid w:val="0078274E"/>
    <w:rsid w:val="00785014"/>
    <w:rsid w:val="00790B7A"/>
    <w:rsid w:val="00793A6D"/>
    <w:rsid w:val="007949F5"/>
    <w:rsid w:val="00795017"/>
    <w:rsid w:val="00796DD0"/>
    <w:rsid w:val="00797CB5"/>
    <w:rsid w:val="007A2007"/>
    <w:rsid w:val="007A2A89"/>
    <w:rsid w:val="007A732C"/>
    <w:rsid w:val="007B422C"/>
    <w:rsid w:val="007C083A"/>
    <w:rsid w:val="007C0C47"/>
    <w:rsid w:val="007C0D41"/>
    <w:rsid w:val="007C19EB"/>
    <w:rsid w:val="007C6582"/>
    <w:rsid w:val="007D3561"/>
    <w:rsid w:val="007D64E8"/>
    <w:rsid w:val="007E05CE"/>
    <w:rsid w:val="007E6C3A"/>
    <w:rsid w:val="007E7B46"/>
    <w:rsid w:val="007F31F9"/>
    <w:rsid w:val="00801376"/>
    <w:rsid w:val="00805A3B"/>
    <w:rsid w:val="008106CF"/>
    <w:rsid w:val="00820F0F"/>
    <w:rsid w:val="00821387"/>
    <w:rsid w:val="00821F9C"/>
    <w:rsid w:val="008236EA"/>
    <w:rsid w:val="00830B4E"/>
    <w:rsid w:val="00831084"/>
    <w:rsid w:val="00831E2B"/>
    <w:rsid w:val="00835511"/>
    <w:rsid w:val="00835F30"/>
    <w:rsid w:val="008441C1"/>
    <w:rsid w:val="0084448A"/>
    <w:rsid w:val="008450F9"/>
    <w:rsid w:val="00846404"/>
    <w:rsid w:val="00846E47"/>
    <w:rsid w:val="00847DF6"/>
    <w:rsid w:val="008500B3"/>
    <w:rsid w:val="00850D30"/>
    <w:rsid w:val="00853974"/>
    <w:rsid w:val="00856C24"/>
    <w:rsid w:val="0085787A"/>
    <w:rsid w:val="008633C4"/>
    <w:rsid w:val="00863607"/>
    <w:rsid w:val="00863A3A"/>
    <w:rsid w:val="008651A1"/>
    <w:rsid w:val="00867AE4"/>
    <w:rsid w:val="00870F25"/>
    <w:rsid w:val="008727EE"/>
    <w:rsid w:val="008736C9"/>
    <w:rsid w:val="00877791"/>
    <w:rsid w:val="00883004"/>
    <w:rsid w:val="00887425"/>
    <w:rsid w:val="008877FD"/>
    <w:rsid w:val="00890A71"/>
    <w:rsid w:val="00893CA6"/>
    <w:rsid w:val="008966F2"/>
    <w:rsid w:val="008A1A8E"/>
    <w:rsid w:val="008A3905"/>
    <w:rsid w:val="008A662F"/>
    <w:rsid w:val="008B1080"/>
    <w:rsid w:val="008B2AEE"/>
    <w:rsid w:val="008C2562"/>
    <w:rsid w:val="008C3634"/>
    <w:rsid w:val="008D02F7"/>
    <w:rsid w:val="008E0427"/>
    <w:rsid w:val="008E0B4A"/>
    <w:rsid w:val="008E34E0"/>
    <w:rsid w:val="008E7B51"/>
    <w:rsid w:val="008E7CFE"/>
    <w:rsid w:val="008F1562"/>
    <w:rsid w:val="008F2290"/>
    <w:rsid w:val="008F289B"/>
    <w:rsid w:val="008F7AC9"/>
    <w:rsid w:val="009065DF"/>
    <w:rsid w:val="0091080E"/>
    <w:rsid w:val="009149BE"/>
    <w:rsid w:val="00914A6C"/>
    <w:rsid w:val="00920D78"/>
    <w:rsid w:val="009220FC"/>
    <w:rsid w:val="0092304A"/>
    <w:rsid w:val="00926183"/>
    <w:rsid w:val="00931C64"/>
    <w:rsid w:val="00933857"/>
    <w:rsid w:val="0093691F"/>
    <w:rsid w:val="00951D34"/>
    <w:rsid w:val="00956490"/>
    <w:rsid w:val="00963B72"/>
    <w:rsid w:val="0096503C"/>
    <w:rsid w:val="00971CEA"/>
    <w:rsid w:val="0097417C"/>
    <w:rsid w:val="0097520D"/>
    <w:rsid w:val="00976778"/>
    <w:rsid w:val="00993B6C"/>
    <w:rsid w:val="00993CC9"/>
    <w:rsid w:val="00996455"/>
    <w:rsid w:val="00996A6E"/>
    <w:rsid w:val="009A0398"/>
    <w:rsid w:val="009A325C"/>
    <w:rsid w:val="009B3EFA"/>
    <w:rsid w:val="009B432B"/>
    <w:rsid w:val="009B4CAB"/>
    <w:rsid w:val="009B75F5"/>
    <w:rsid w:val="009C0D17"/>
    <w:rsid w:val="009C3ED0"/>
    <w:rsid w:val="009C4C59"/>
    <w:rsid w:val="009C66B8"/>
    <w:rsid w:val="009C6AB4"/>
    <w:rsid w:val="009C6C40"/>
    <w:rsid w:val="009D1A5E"/>
    <w:rsid w:val="009D2AE1"/>
    <w:rsid w:val="009D4CE7"/>
    <w:rsid w:val="009D4E57"/>
    <w:rsid w:val="009D58CC"/>
    <w:rsid w:val="009E0BA5"/>
    <w:rsid w:val="009E2784"/>
    <w:rsid w:val="009E4234"/>
    <w:rsid w:val="009E6487"/>
    <w:rsid w:val="009E7939"/>
    <w:rsid w:val="009F4BA2"/>
    <w:rsid w:val="009F4E13"/>
    <w:rsid w:val="009F67C4"/>
    <w:rsid w:val="00A02041"/>
    <w:rsid w:val="00A026C6"/>
    <w:rsid w:val="00A05867"/>
    <w:rsid w:val="00A058E5"/>
    <w:rsid w:val="00A06910"/>
    <w:rsid w:val="00A10352"/>
    <w:rsid w:val="00A21877"/>
    <w:rsid w:val="00A21F5E"/>
    <w:rsid w:val="00A301A2"/>
    <w:rsid w:val="00A32AD3"/>
    <w:rsid w:val="00A337FA"/>
    <w:rsid w:val="00A34B81"/>
    <w:rsid w:val="00A351B9"/>
    <w:rsid w:val="00A4197E"/>
    <w:rsid w:val="00A435EA"/>
    <w:rsid w:val="00A44C06"/>
    <w:rsid w:val="00A50825"/>
    <w:rsid w:val="00A51EAF"/>
    <w:rsid w:val="00A534A8"/>
    <w:rsid w:val="00A54AB5"/>
    <w:rsid w:val="00A6143A"/>
    <w:rsid w:val="00A644FD"/>
    <w:rsid w:val="00A652C5"/>
    <w:rsid w:val="00A65E28"/>
    <w:rsid w:val="00A66756"/>
    <w:rsid w:val="00A73BF0"/>
    <w:rsid w:val="00A76EE0"/>
    <w:rsid w:val="00A820A4"/>
    <w:rsid w:val="00A877B1"/>
    <w:rsid w:val="00A91441"/>
    <w:rsid w:val="00A933C0"/>
    <w:rsid w:val="00A9592A"/>
    <w:rsid w:val="00AA1B3C"/>
    <w:rsid w:val="00AA5C28"/>
    <w:rsid w:val="00AA62E9"/>
    <w:rsid w:val="00AA77CC"/>
    <w:rsid w:val="00AB12D4"/>
    <w:rsid w:val="00AB1D66"/>
    <w:rsid w:val="00AB32EC"/>
    <w:rsid w:val="00AB3951"/>
    <w:rsid w:val="00AB405C"/>
    <w:rsid w:val="00AB5B85"/>
    <w:rsid w:val="00AB7B81"/>
    <w:rsid w:val="00AC3B7D"/>
    <w:rsid w:val="00AC615C"/>
    <w:rsid w:val="00AC6EB5"/>
    <w:rsid w:val="00AD09E0"/>
    <w:rsid w:val="00AD112D"/>
    <w:rsid w:val="00AD1EF7"/>
    <w:rsid w:val="00AD2B09"/>
    <w:rsid w:val="00AD3CC9"/>
    <w:rsid w:val="00AE0E3F"/>
    <w:rsid w:val="00AE5FF8"/>
    <w:rsid w:val="00AF158E"/>
    <w:rsid w:val="00AF2717"/>
    <w:rsid w:val="00AF4990"/>
    <w:rsid w:val="00AF4BB3"/>
    <w:rsid w:val="00AF5061"/>
    <w:rsid w:val="00AF60D2"/>
    <w:rsid w:val="00AF73BF"/>
    <w:rsid w:val="00B02C7B"/>
    <w:rsid w:val="00B03FE2"/>
    <w:rsid w:val="00B115B7"/>
    <w:rsid w:val="00B24488"/>
    <w:rsid w:val="00B2683F"/>
    <w:rsid w:val="00B26B08"/>
    <w:rsid w:val="00B27FE4"/>
    <w:rsid w:val="00B3040D"/>
    <w:rsid w:val="00B313D8"/>
    <w:rsid w:val="00B3511F"/>
    <w:rsid w:val="00B35174"/>
    <w:rsid w:val="00B3553D"/>
    <w:rsid w:val="00B35B1A"/>
    <w:rsid w:val="00B374BF"/>
    <w:rsid w:val="00B43D1A"/>
    <w:rsid w:val="00B4404E"/>
    <w:rsid w:val="00B4609E"/>
    <w:rsid w:val="00B47E76"/>
    <w:rsid w:val="00B50799"/>
    <w:rsid w:val="00B515D8"/>
    <w:rsid w:val="00B572AA"/>
    <w:rsid w:val="00B57EAC"/>
    <w:rsid w:val="00B60117"/>
    <w:rsid w:val="00B647E0"/>
    <w:rsid w:val="00B830D3"/>
    <w:rsid w:val="00B844FA"/>
    <w:rsid w:val="00B9030F"/>
    <w:rsid w:val="00B96959"/>
    <w:rsid w:val="00B97FD3"/>
    <w:rsid w:val="00BA02A9"/>
    <w:rsid w:val="00BA0D10"/>
    <w:rsid w:val="00BA3EEE"/>
    <w:rsid w:val="00BA7B69"/>
    <w:rsid w:val="00BC135F"/>
    <w:rsid w:val="00BC26FB"/>
    <w:rsid w:val="00BC7D3C"/>
    <w:rsid w:val="00BD456F"/>
    <w:rsid w:val="00BD6A4B"/>
    <w:rsid w:val="00BD7AB6"/>
    <w:rsid w:val="00BE04AC"/>
    <w:rsid w:val="00BE0568"/>
    <w:rsid w:val="00BE160B"/>
    <w:rsid w:val="00BE392B"/>
    <w:rsid w:val="00BE72BC"/>
    <w:rsid w:val="00BE790F"/>
    <w:rsid w:val="00BE7ACC"/>
    <w:rsid w:val="00BF7D2D"/>
    <w:rsid w:val="00C07A52"/>
    <w:rsid w:val="00C124F9"/>
    <w:rsid w:val="00C13817"/>
    <w:rsid w:val="00C20826"/>
    <w:rsid w:val="00C2118A"/>
    <w:rsid w:val="00C24A36"/>
    <w:rsid w:val="00C278C0"/>
    <w:rsid w:val="00C30886"/>
    <w:rsid w:val="00C31D7D"/>
    <w:rsid w:val="00C31D90"/>
    <w:rsid w:val="00C34D6F"/>
    <w:rsid w:val="00C4505A"/>
    <w:rsid w:val="00C511C9"/>
    <w:rsid w:val="00C537C8"/>
    <w:rsid w:val="00C54EB1"/>
    <w:rsid w:val="00C602D5"/>
    <w:rsid w:val="00C65D3F"/>
    <w:rsid w:val="00C6633A"/>
    <w:rsid w:val="00C67857"/>
    <w:rsid w:val="00C84A3D"/>
    <w:rsid w:val="00C936BE"/>
    <w:rsid w:val="00CA083D"/>
    <w:rsid w:val="00CA7467"/>
    <w:rsid w:val="00CA7ABC"/>
    <w:rsid w:val="00CB22D1"/>
    <w:rsid w:val="00CB3FFF"/>
    <w:rsid w:val="00CB51B8"/>
    <w:rsid w:val="00CC0E39"/>
    <w:rsid w:val="00CC3281"/>
    <w:rsid w:val="00CC3430"/>
    <w:rsid w:val="00CD12F3"/>
    <w:rsid w:val="00CD6708"/>
    <w:rsid w:val="00CD7F3C"/>
    <w:rsid w:val="00CE01DC"/>
    <w:rsid w:val="00CE47E5"/>
    <w:rsid w:val="00CF0292"/>
    <w:rsid w:val="00CF0F59"/>
    <w:rsid w:val="00CF1403"/>
    <w:rsid w:val="00CF1682"/>
    <w:rsid w:val="00CF521C"/>
    <w:rsid w:val="00D05212"/>
    <w:rsid w:val="00D06734"/>
    <w:rsid w:val="00D06804"/>
    <w:rsid w:val="00D07556"/>
    <w:rsid w:val="00D0784E"/>
    <w:rsid w:val="00D1431D"/>
    <w:rsid w:val="00D15DDD"/>
    <w:rsid w:val="00D17604"/>
    <w:rsid w:val="00D23190"/>
    <w:rsid w:val="00D30A31"/>
    <w:rsid w:val="00D372DE"/>
    <w:rsid w:val="00D40E66"/>
    <w:rsid w:val="00D42454"/>
    <w:rsid w:val="00D44FF9"/>
    <w:rsid w:val="00D46A93"/>
    <w:rsid w:val="00D51334"/>
    <w:rsid w:val="00D513AA"/>
    <w:rsid w:val="00D525F6"/>
    <w:rsid w:val="00D52A82"/>
    <w:rsid w:val="00D60DD9"/>
    <w:rsid w:val="00D61930"/>
    <w:rsid w:val="00D70882"/>
    <w:rsid w:val="00D71521"/>
    <w:rsid w:val="00D7724E"/>
    <w:rsid w:val="00D81327"/>
    <w:rsid w:val="00D81B91"/>
    <w:rsid w:val="00D83579"/>
    <w:rsid w:val="00D84096"/>
    <w:rsid w:val="00D84625"/>
    <w:rsid w:val="00D85D82"/>
    <w:rsid w:val="00D912BD"/>
    <w:rsid w:val="00D928B0"/>
    <w:rsid w:val="00D92ECB"/>
    <w:rsid w:val="00D943DB"/>
    <w:rsid w:val="00D94B28"/>
    <w:rsid w:val="00D95434"/>
    <w:rsid w:val="00D96BEC"/>
    <w:rsid w:val="00D96E96"/>
    <w:rsid w:val="00DA10A0"/>
    <w:rsid w:val="00DA2E6C"/>
    <w:rsid w:val="00DA3326"/>
    <w:rsid w:val="00DA3689"/>
    <w:rsid w:val="00DA41E2"/>
    <w:rsid w:val="00DB2D4F"/>
    <w:rsid w:val="00DB4D35"/>
    <w:rsid w:val="00DB5055"/>
    <w:rsid w:val="00DB5F4F"/>
    <w:rsid w:val="00DC4F78"/>
    <w:rsid w:val="00DC6895"/>
    <w:rsid w:val="00DD07B9"/>
    <w:rsid w:val="00DE07B7"/>
    <w:rsid w:val="00DE6CA7"/>
    <w:rsid w:val="00DE7125"/>
    <w:rsid w:val="00DF1AC2"/>
    <w:rsid w:val="00DF4F39"/>
    <w:rsid w:val="00DF7AF1"/>
    <w:rsid w:val="00DF7DB2"/>
    <w:rsid w:val="00E04F34"/>
    <w:rsid w:val="00E04FC0"/>
    <w:rsid w:val="00E10CA8"/>
    <w:rsid w:val="00E1534F"/>
    <w:rsid w:val="00E1775F"/>
    <w:rsid w:val="00E1783A"/>
    <w:rsid w:val="00E2000D"/>
    <w:rsid w:val="00E21A2E"/>
    <w:rsid w:val="00E2385C"/>
    <w:rsid w:val="00E2568D"/>
    <w:rsid w:val="00E304A1"/>
    <w:rsid w:val="00E30BFC"/>
    <w:rsid w:val="00E30CE1"/>
    <w:rsid w:val="00E31820"/>
    <w:rsid w:val="00E3719F"/>
    <w:rsid w:val="00E37FBD"/>
    <w:rsid w:val="00E40014"/>
    <w:rsid w:val="00E44C21"/>
    <w:rsid w:val="00E5029C"/>
    <w:rsid w:val="00E50E35"/>
    <w:rsid w:val="00E57472"/>
    <w:rsid w:val="00E61AF4"/>
    <w:rsid w:val="00E6238D"/>
    <w:rsid w:val="00E637B1"/>
    <w:rsid w:val="00E661F1"/>
    <w:rsid w:val="00E66A08"/>
    <w:rsid w:val="00E66E9F"/>
    <w:rsid w:val="00E67470"/>
    <w:rsid w:val="00E67CAF"/>
    <w:rsid w:val="00E83E5E"/>
    <w:rsid w:val="00E851BA"/>
    <w:rsid w:val="00E856B6"/>
    <w:rsid w:val="00E85BF8"/>
    <w:rsid w:val="00E8679E"/>
    <w:rsid w:val="00E87BA5"/>
    <w:rsid w:val="00E90DDF"/>
    <w:rsid w:val="00E957C7"/>
    <w:rsid w:val="00E95E94"/>
    <w:rsid w:val="00E96EB3"/>
    <w:rsid w:val="00EA32C0"/>
    <w:rsid w:val="00EA32FA"/>
    <w:rsid w:val="00EA3D1C"/>
    <w:rsid w:val="00EA744C"/>
    <w:rsid w:val="00EA77CE"/>
    <w:rsid w:val="00EB446E"/>
    <w:rsid w:val="00EB51EA"/>
    <w:rsid w:val="00EB73F2"/>
    <w:rsid w:val="00EB7EB2"/>
    <w:rsid w:val="00EB7FC0"/>
    <w:rsid w:val="00EC0BE7"/>
    <w:rsid w:val="00EC5294"/>
    <w:rsid w:val="00EC570B"/>
    <w:rsid w:val="00ED2ADD"/>
    <w:rsid w:val="00EE0575"/>
    <w:rsid w:val="00EE0EC3"/>
    <w:rsid w:val="00EE1F9D"/>
    <w:rsid w:val="00EE2543"/>
    <w:rsid w:val="00EE423E"/>
    <w:rsid w:val="00EE4AE6"/>
    <w:rsid w:val="00EF151F"/>
    <w:rsid w:val="00EF3F37"/>
    <w:rsid w:val="00EF6431"/>
    <w:rsid w:val="00EF64F4"/>
    <w:rsid w:val="00EF75A5"/>
    <w:rsid w:val="00EF7D24"/>
    <w:rsid w:val="00F06AF9"/>
    <w:rsid w:val="00F10265"/>
    <w:rsid w:val="00F1328D"/>
    <w:rsid w:val="00F22022"/>
    <w:rsid w:val="00F22BD9"/>
    <w:rsid w:val="00F24BF9"/>
    <w:rsid w:val="00F258E1"/>
    <w:rsid w:val="00F2775E"/>
    <w:rsid w:val="00F330E2"/>
    <w:rsid w:val="00F34AC8"/>
    <w:rsid w:val="00F36CB6"/>
    <w:rsid w:val="00F36D25"/>
    <w:rsid w:val="00F41DA0"/>
    <w:rsid w:val="00F42E07"/>
    <w:rsid w:val="00F45A53"/>
    <w:rsid w:val="00F47C68"/>
    <w:rsid w:val="00F55677"/>
    <w:rsid w:val="00F55771"/>
    <w:rsid w:val="00F6238A"/>
    <w:rsid w:val="00F6405E"/>
    <w:rsid w:val="00F64A0E"/>
    <w:rsid w:val="00F64EE4"/>
    <w:rsid w:val="00F67F67"/>
    <w:rsid w:val="00F714D7"/>
    <w:rsid w:val="00F74668"/>
    <w:rsid w:val="00F76895"/>
    <w:rsid w:val="00F85717"/>
    <w:rsid w:val="00F948F4"/>
    <w:rsid w:val="00F95655"/>
    <w:rsid w:val="00F96DAB"/>
    <w:rsid w:val="00FA01CD"/>
    <w:rsid w:val="00FA2C60"/>
    <w:rsid w:val="00FA4059"/>
    <w:rsid w:val="00FA500E"/>
    <w:rsid w:val="00FA7A82"/>
    <w:rsid w:val="00FB1CE1"/>
    <w:rsid w:val="00FB4808"/>
    <w:rsid w:val="00FC043A"/>
    <w:rsid w:val="00FC78FB"/>
    <w:rsid w:val="00FC7CBF"/>
    <w:rsid w:val="00FD13BC"/>
    <w:rsid w:val="00FD2562"/>
    <w:rsid w:val="00FD5202"/>
    <w:rsid w:val="00FE0BC6"/>
    <w:rsid w:val="00FE0BE3"/>
    <w:rsid w:val="00FE0E49"/>
    <w:rsid w:val="00FE1ADA"/>
    <w:rsid w:val="00FE5383"/>
    <w:rsid w:val="00FE6B7D"/>
    <w:rsid w:val="00FF28D6"/>
    <w:rsid w:val="00FF6B85"/>
    <w:rsid w:val="00FF7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C1"/>
    <w:pPr>
      <w:spacing w:after="0" w:line="240" w:lineRule="auto"/>
    </w:pPr>
    <w:rPr>
      <w:rFonts w:ascii="Times New Roman" w:eastAsia="Batang"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41C1"/>
    <w:pPr>
      <w:spacing w:before="100" w:beforeAutospacing="1" w:after="100" w:afterAutospacing="1"/>
    </w:pPr>
    <w:rPr>
      <w:sz w:val="24"/>
      <w:szCs w:val="24"/>
      <w:lang w:val="uk-UA" w:eastAsia="uk-UA"/>
    </w:rPr>
  </w:style>
  <w:style w:type="character" w:customStyle="1" w:styleId="a4">
    <w:name w:val="Текст выноски Знак"/>
    <w:link w:val="a5"/>
    <w:uiPriority w:val="99"/>
    <w:rsid w:val="008441C1"/>
    <w:rPr>
      <w:rFonts w:ascii="Tahoma" w:hAnsi="Tahoma" w:cs="Tahoma"/>
      <w:sz w:val="16"/>
      <w:szCs w:val="16"/>
    </w:rPr>
  </w:style>
  <w:style w:type="character" w:customStyle="1" w:styleId="a6">
    <w:name w:val="Название Знак"/>
    <w:link w:val="a7"/>
    <w:rsid w:val="008441C1"/>
    <w:rPr>
      <w:b/>
      <w:sz w:val="28"/>
      <w:lang w:val="uk-UA"/>
    </w:rPr>
  </w:style>
  <w:style w:type="paragraph" w:customStyle="1" w:styleId="a8">
    <w:basedOn w:val="a"/>
    <w:next w:val="a7"/>
    <w:qFormat/>
    <w:rsid w:val="008441C1"/>
    <w:pPr>
      <w:jc w:val="center"/>
    </w:pPr>
    <w:rPr>
      <w:b/>
      <w:sz w:val="28"/>
      <w:lang w:val="uk-UA"/>
    </w:rPr>
  </w:style>
  <w:style w:type="paragraph" w:styleId="a5">
    <w:name w:val="Balloon Text"/>
    <w:basedOn w:val="a"/>
    <w:link w:val="a4"/>
    <w:uiPriority w:val="99"/>
    <w:unhideWhenUsed/>
    <w:rsid w:val="008441C1"/>
    <w:rPr>
      <w:rFonts w:ascii="Tahoma" w:eastAsiaTheme="minorHAnsi" w:hAnsi="Tahoma" w:cs="Tahoma"/>
      <w:sz w:val="16"/>
      <w:szCs w:val="16"/>
      <w:lang w:val="uk-UA" w:eastAsia="en-US"/>
    </w:rPr>
  </w:style>
  <w:style w:type="character" w:customStyle="1" w:styleId="1">
    <w:name w:val="Текст выноски Знак1"/>
    <w:basedOn w:val="a0"/>
    <w:uiPriority w:val="99"/>
    <w:semiHidden/>
    <w:rsid w:val="008441C1"/>
    <w:rPr>
      <w:rFonts w:ascii="Segoe UI" w:eastAsia="Batang" w:hAnsi="Segoe UI" w:cs="Segoe UI"/>
      <w:sz w:val="18"/>
      <w:szCs w:val="18"/>
      <w:lang w:val="ru-RU" w:eastAsia="ru-RU"/>
    </w:rPr>
  </w:style>
  <w:style w:type="paragraph" w:styleId="a7">
    <w:name w:val="Title"/>
    <w:basedOn w:val="a"/>
    <w:next w:val="a"/>
    <w:link w:val="a6"/>
    <w:qFormat/>
    <w:rsid w:val="008441C1"/>
    <w:pPr>
      <w:contextualSpacing/>
    </w:pPr>
    <w:rPr>
      <w:rFonts w:asciiTheme="minorHAnsi" w:eastAsiaTheme="minorHAnsi" w:hAnsiTheme="minorHAnsi" w:cstheme="minorBidi"/>
      <w:b/>
      <w:sz w:val="28"/>
      <w:szCs w:val="22"/>
      <w:lang w:val="uk-UA" w:eastAsia="en-US"/>
    </w:rPr>
  </w:style>
  <w:style w:type="character" w:customStyle="1" w:styleId="a9">
    <w:name w:val="Заголовок Знак"/>
    <w:basedOn w:val="a0"/>
    <w:uiPriority w:val="10"/>
    <w:rsid w:val="008441C1"/>
    <w:rPr>
      <w:rFonts w:asciiTheme="majorHAnsi" w:eastAsiaTheme="majorEastAsia" w:hAnsiTheme="majorHAnsi" w:cstheme="majorBidi"/>
      <w:spacing w:val="-10"/>
      <w:kern w:val="28"/>
      <w:sz w:val="56"/>
      <w:szCs w:val="5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C1"/>
    <w:pPr>
      <w:spacing w:after="0" w:line="240" w:lineRule="auto"/>
    </w:pPr>
    <w:rPr>
      <w:rFonts w:ascii="Times New Roman" w:eastAsia="Batang"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41C1"/>
    <w:pPr>
      <w:spacing w:before="100" w:beforeAutospacing="1" w:after="100" w:afterAutospacing="1"/>
    </w:pPr>
    <w:rPr>
      <w:sz w:val="24"/>
      <w:szCs w:val="24"/>
      <w:lang w:val="uk-UA" w:eastAsia="uk-UA"/>
    </w:rPr>
  </w:style>
  <w:style w:type="character" w:customStyle="1" w:styleId="a4">
    <w:name w:val="Текст выноски Знак"/>
    <w:link w:val="a5"/>
    <w:uiPriority w:val="99"/>
    <w:rsid w:val="008441C1"/>
    <w:rPr>
      <w:rFonts w:ascii="Tahoma" w:hAnsi="Tahoma" w:cs="Tahoma"/>
      <w:sz w:val="16"/>
      <w:szCs w:val="16"/>
    </w:rPr>
  </w:style>
  <w:style w:type="character" w:customStyle="1" w:styleId="a6">
    <w:name w:val="Название Знак"/>
    <w:link w:val="a7"/>
    <w:rsid w:val="008441C1"/>
    <w:rPr>
      <w:b/>
      <w:sz w:val="28"/>
      <w:lang w:val="uk-UA"/>
    </w:rPr>
  </w:style>
  <w:style w:type="paragraph" w:customStyle="1" w:styleId="a8">
    <w:basedOn w:val="a"/>
    <w:next w:val="a7"/>
    <w:qFormat/>
    <w:rsid w:val="008441C1"/>
    <w:pPr>
      <w:jc w:val="center"/>
    </w:pPr>
    <w:rPr>
      <w:b/>
      <w:sz w:val="28"/>
      <w:lang w:val="uk-UA"/>
    </w:rPr>
  </w:style>
  <w:style w:type="paragraph" w:styleId="a5">
    <w:name w:val="Balloon Text"/>
    <w:basedOn w:val="a"/>
    <w:link w:val="a4"/>
    <w:uiPriority w:val="99"/>
    <w:unhideWhenUsed/>
    <w:rsid w:val="008441C1"/>
    <w:rPr>
      <w:rFonts w:ascii="Tahoma" w:eastAsiaTheme="minorHAnsi" w:hAnsi="Tahoma" w:cs="Tahoma"/>
      <w:sz w:val="16"/>
      <w:szCs w:val="16"/>
      <w:lang w:val="uk-UA" w:eastAsia="en-US"/>
    </w:rPr>
  </w:style>
  <w:style w:type="character" w:customStyle="1" w:styleId="1">
    <w:name w:val="Текст выноски Знак1"/>
    <w:basedOn w:val="a0"/>
    <w:uiPriority w:val="99"/>
    <w:semiHidden/>
    <w:rsid w:val="008441C1"/>
    <w:rPr>
      <w:rFonts w:ascii="Segoe UI" w:eastAsia="Batang" w:hAnsi="Segoe UI" w:cs="Segoe UI"/>
      <w:sz w:val="18"/>
      <w:szCs w:val="18"/>
      <w:lang w:val="ru-RU" w:eastAsia="ru-RU"/>
    </w:rPr>
  </w:style>
  <w:style w:type="paragraph" w:styleId="a7">
    <w:name w:val="Title"/>
    <w:basedOn w:val="a"/>
    <w:next w:val="a"/>
    <w:link w:val="a6"/>
    <w:qFormat/>
    <w:rsid w:val="008441C1"/>
    <w:pPr>
      <w:contextualSpacing/>
    </w:pPr>
    <w:rPr>
      <w:rFonts w:asciiTheme="minorHAnsi" w:eastAsiaTheme="minorHAnsi" w:hAnsiTheme="minorHAnsi" w:cstheme="minorBidi"/>
      <w:b/>
      <w:sz w:val="28"/>
      <w:szCs w:val="22"/>
      <w:lang w:val="uk-UA" w:eastAsia="en-US"/>
    </w:rPr>
  </w:style>
  <w:style w:type="character" w:customStyle="1" w:styleId="a9">
    <w:name w:val="Заголовок Знак"/>
    <w:basedOn w:val="a0"/>
    <w:uiPriority w:val="10"/>
    <w:rsid w:val="008441C1"/>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6509</Words>
  <Characters>3711</Characters>
  <Application>Microsoft Office Word</Application>
  <DocSecurity>0</DocSecurity>
  <Lines>30</Lines>
  <Paragraphs>20</Paragraphs>
  <ScaleCrop>false</ScaleCrop>
  <Company>SPecialiST RePack</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111</cp:lastModifiedBy>
  <cp:revision>2</cp:revision>
  <dcterms:created xsi:type="dcterms:W3CDTF">2023-06-29T07:45:00Z</dcterms:created>
  <dcterms:modified xsi:type="dcterms:W3CDTF">2023-07-13T07:50:00Z</dcterms:modified>
</cp:coreProperties>
</file>