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D5" w:rsidRDefault="00F402D5" w:rsidP="00F402D5">
      <w:pPr>
        <w:spacing w:after="0" w:line="249" w:lineRule="auto"/>
        <w:ind w:left="5666" w:hanging="10"/>
      </w:pPr>
    </w:p>
    <w:p w:rsidR="00066A7D" w:rsidRPr="008B1C76" w:rsidRDefault="00066A7D" w:rsidP="00066A7D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D76A4F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066A7D" w:rsidRPr="008B1C76" w:rsidRDefault="00066A7D" w:rsidP="00066A7D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066A7D" w:rsidRPr="008B1C76" w:rsidRDefault="00066A7D" w:rsidP="00066A7D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F402D5" w:rsidRDefault="00F402D5" w:rsidP="00066A7D">
      <w:pPr>
        <w:spacing w:after="0" w:line="249" w:lineRule="auto"/>
        <w:ind w:left="5666" w:hanging="10"/>
      </w:pPr>
    </w:p>
    <w:p w:rsidR="00F402D5" w:rsidRDefault="00F402D5" w:rsidP="00F402D5">
      <w:pPr>
        <w:spacing w:after="0"/>
        <w:ind w:left="222"/>
        <w:jc w:val="center"/>
      </w:pPr>
    </w:p>
    <w:p w:rsidR="00F402D5" w:rsidRDefault="00F402D5" w:rsidP="00F402D5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ІНФОРМАЦІЙНА КАРТКА </w:t>
      </w:r>
    </w:p>
    <w:p w:rsidR="00F402D5" w:rsidRDefault="00F402D5" w:rsidP="00F402D5">
      <w:pPr>
        <w:spacing w:after="1" w:line="241" w:lineRule="auto"/>
        <w:ind w:left="2333" w:right="20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адміністративної послуги  </w:t>
      </w:r>
    </w:p>
    <w:p w:rsidR="00743ABE" w:rsidRDefault="002D7A04">
      <w:pPr>
        <w:spacing w:after="4" w:line="250" w:lineRule="auto"/>
        <w:ind w:left="57" w:hanging="10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4D7FC9">
        <w:rPr>
          <w:rFonts w:ascii="Times New Roman" w:eastAsia="Times New Roman" w:hAnsi="Times New Roman" w:cs="Times New Roman"/>
          <w:b/>
          <w:sz w:val="24"/>
        </w:rPr>
        <w:t xml:space="preserve">ВИДАЧА ОСОБІ ПОДАННЯ ПРО МОЖЛИВІСТЬ ПРИЗНАЧЕННЯ ЇЇ ОПІКУНОМ </w:t>
      </w:r>
    </w:p>
    <w:p w:rsidR="00743ABE" w:rsidRDefault="004D7FC9">
      <w:pPr>
        <w:spacing w:after="4" w:line="250" w:lineRule="auto"/>
        <w:ind w:left="5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АБО ПІКЛУВАЛЬНИКОМ ПОВНОЛІТНЬОЇ НЕДІЄЗДАТНОЇ ОСОБИ АБО ОСОБИ, </w:t>
      </w:r>
    </w:p>
    <w:p w:rsidR="00743ABE" w:rsidRDefault="004D7FC9">
      <w:pPr>
        <w:spacing w:after="0"/>
        <w:ind w:right="4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ЦИВІЛЬНА ДІЄЗДАТНІСТЬ ЯКОЇ ОБМЕЖЕНА</w:t>
      </w:r>
      <w:r w:rsidR="002D7A04">
        <w:rPr>
          <w:rFonts w:ascii="Times New Roman" w:eastAsia="Times New Roman" w:hAnsi="Times New Roman" w:cs="Times New Roman"/>
          <w:b/>
          <w:sz w:val="24"/>
        </w:rPr>
        <w:t>»</w:t>
      </w:r>
    </w:p>
    <w:p w:rsidR="002D7A04" w:rsidRDefault="002D7A04" w:rsidP="002D7A04">
      <w:pPr>
        <w:spacing w:after="0"/>
        <w:ind w:left="169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D7A04" w:rsidRDefault="002D7A04" w:rsidP="002D7A04">
      <w:pPr>
        <w:spacing w:after="0"/>
        <w:ind w:left="169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3ABE" w:rsidRDefault="002D7A04" w:rsidP="002D7A04">
      <w:pPr>
        <w:spacing w:after="0"/>
        <w:ind w:left="22"/>
        <w:jc w:val="center"/>
      </w:pPr>
      <w:r>
        <w:rPr>
          <w:rFonts w:ascii="Times New Roman" w:eastAsia="Times New Roman" w:hAnsi="Times New Roman" w:cs="Times New Roman"/>
          <w:sz w:val="20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Style w:val="TableGrid"/>
        <w:tblW w:w="9667" w:type="dxa"/>
        <w:tblInd w:w="-14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497"/>
        <w:gridCol w:w="2897"/>
        <w:gridCol w:w="6273"/>
      </w:tblGrid>
      <w:tr w:rsidR="00743ABE">
        <w:trPr>
          <w:trHeight w:val="595"/>
        </w:trPr>
        <w:tc>
          <w:tcPr>
            <w:tcW w:w="9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Інформація про суб’єкт надання адміністративної послуги та / або центр надання адміністративних послуг / виконавчий орган ради об’єднаної територіальної громади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7A04" w:rsidTr="002D7A04">
        <w:trPr>
          <w:trHeight w:val="598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A04" w:rsidRDefault="002D7A04" w:rsidP="002D7A0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A04" w:rsidRDefault="002D7A04" w:rsidP="002D7A04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A04" w:rsidRPr="00D70414" w:rsidRDefault="002D7A04" w:rsidP="002D7A04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 Херсон, вул. Маяковського 8</w:t>
            </w:r>
          </w:p>
        </w:tc>
      </w:tr>
      <w:tr w:rsidR="002D7A04" w:rsidTr="002D7A04">
        <w:trPr>
          <w:trHeight w:val="115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A04" w:rsidRDefault="002D7A04" w:rsidP="002D7A0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A04" w:rsidRDefault="002D7A04" w:rsidP="002D7A04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A04" w:rsidRPr="00D70414" w:rsidRDefault="002D7A04" w:rsidP="002D7A04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2D7A04" w:rsidTr="002D7A04">
        <w:trPr>
          <w:trHeight w:val="598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A04" w:rsidRDefault="002D7A04" w:rsidP="002D7A0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A04" w:rsidRDefault="002D7A04" w:rsidP="002D7A0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A04" w:rsidRPr="00BA749C" w:rsidRDefault="002D7A04" w:rsidP="002D7A04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2D7A04" w:rsidRPr="00D70414" w:rsidRDefault="002D7A04" w:rsidP="002D7A04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743ABE">
        <w:trPr>
          <w:trHeight w:val="319"/>
        </w:trPr>
        <w:tc>
          <w:tcPr>
            <w:tcW w:w="9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Нормативні акти, якими регламентується надання адміністративної послуги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3ABE" w:rsidTr="002D7A04">
        <w:trPr>
          <w:trHeight w:val="598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2D7A0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Цивільний кодекс </w:t>
            </w:r>
            <w:r w:rsidR="004D7FC9">
              <w:rPr>
                <w:rFonts w:ascii="Times New Roman" w:eastAsia="Times New Roman" w:hAnsi="Times New Roman" w:cs="Times New Roman"/>
                <w:sz w:val="24"/>
              </w:rPr>
              <w:t>України;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Цивільний </w:t>
            </w:r>
            <w:r w:rsidR="004D7FC9">
              <w:rPr>
                <w:rFonts w:ascii="Times New Roman" w:eastAsia="Times New Roman" w:hAnsi="Times New Roman" w:cs="Times New Roman"/>
                <w:sz w:val="24"/>
              </w:rPr>
              <w:t xml:space="preserve">процесуальний кодекс України </w:t>
            </w:r>
          </w:p>
        </w:tc>
      </w:tr>
      <w:tr w:rsidR="00743ABE" w:rsidTr="002D7A04">
        <w:trPr>
          <w:trHeight w:val="1978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E10A20">
            <w:pPr>
              <w:ind w:left="14"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  387/3680</w:t>
            </w:r>
          </w:p>
        </w:tc>
      </w:tr>
      <w:tr w:rsidR="00743ABE">
        <w:trPr>
          <w:trHeight w:val="322"/>
        </w:trPr>
        <w:tc>
          <w:tcPr>
            <w:tcW w:w="9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Умови отримання адміністративної послуги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3ABE" w:rsidTr="002D7A04">
        <w:trPr>
          <w:trHeight w:val="225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spacing w:line="239" w:lineRule="auto"/>
              <w:ind w:left="14"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Підготовка заяви до суду (розгляд у суді справи) про визнання особи недієздатною, встановлення над нею опіки та призначення їй опікуна / про обмеження цивільної дієздатності особи, встановлення над нею піклування та призначення їй піклувальника. </w:t>
            </w:r>
          </w:p>
          <w:p w:rsidR="00743ABE" w:rsidRDefault="004D7FC9">
            <w:pPr>
              <w:ind w:left="14" w:right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Підготовка заяви до суду (розгляд у суді справи) про призначення опікуна / піклувальника особі, визнаній судом недієздатною / обмеженій судом у цивільній дієздатності </w:t>
            </w:r>
          </w:p>
        </w:tc>
      </w:tr>
      <w:tr w:rsidR="00743ABE" w:rsidTr="002D7A04">
        <w:trPr>
          <w:trHeight w:val="1426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4" w:right="1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до районної, районної в містах Києві та Севастополі державної адміністрації або виконавчого органу сільської, селищної, міської, районної у місті (у разі її утворення) ради (органу опіки та піклування) про отримання подання про можливість призначення опікуном або піклувальником </w:t>
            </w:r>
          </w:p>
        </w:tc>
      </w:tr>
      <w:tr w:rsidR="00743ABE" w:rsidTr="00C0240B">
        <w:tblPrEx>
          <w:tblCellMar>
            <w:top w:w="71" w:type="dxa"/>
            <w:left w:w="14" w:type="dxa"/>
            <w:right w:w="2" w:type="dxa"/>
          </w:tblCellMar>
        </w:tblPrEx>
        <w:trPr>
          <w:trHeight w:val="1225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743ABE"/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743ABE"/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повнолітньої недієздатної особи або особи, цивільна </w:t>
            </w:r>
          </w:p>
          <w:p w:rsidR="00F024FE" w:rsidRDefault="004D7FC9">
            <w:pPr>
              <w:spacing w:line="239" w:lineRule="auto"/>
              <w:ind w:right="10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дієздатність якої обмежена (далі – подання); </w:t>
            </w:r>
          </w:p>
          <w:p w:rsidR="00743ABE" w:rsidRDefault="004D7FC9">
            <w:pPr>
              <w:spacing w:line="239" w:lineRule="auto"/>
              <w:ind w:right="10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рішення / ухвали суду: </w:t>
            </w:r>
          </w:p>
          <w:p w:rsidR="00743ABE" w:rsidRDefault="004D7FC9">
            <w:pPr>
              <w:spacing w:line="239" w:lineRule="auto"/>
              <w:ind w:righ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рішення про визнання потенційного підопічного недієздатною особою або про обмеження його цивільної дієздатності (за наявності у потенційного підопічного такого правового статусу); </w:t>
            </w:r>
          </w:p>
          <w:p w:rsidR="00743ABE" w:rsidRDefault="004D7FC9">
            <w:pPr>
              <w:spacing w:line="2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ухвала суду про відкриття провадження у справі, якщо судом розглядається справа про визнання фізичної особи недієздатною, встановлення над нею опіки та призначення їй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опікуна </w:t>
            </w:r>
            <w:r w:rsidR="00C0240B">
              <w:rPr>
                <w:rFonts w:ascii="Times New Roman" w:eastAsia="Times New Roman" w:hAnsi="Times New Roman" w:cs="Times New Roman"/>
                <w:sz w:val="24"/>
              </w:rPr>
              <w:t xml:space="preserve">/ призначення </w:t>
            </w:r>
            <w:r w:rsidR="00C0240B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опікуна </w:t>
            </w:r>
            <w:r w:rsidR="00C0240B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особі,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визнаній недієздатною, чи про обмеження цивільної дієздатності фізичної особи, встановлення над нею піклування та призначення їй піклувальника / призначення піклувальника особі, обмеженій у цивільній дієздатності. </w:t>
            </w:r>
          </w:p>
          <w:p w:rsidR="00743ABE" w:rsidRDefault="004D7FC9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Копії паспортів потенційного опікуна / піклувальника і підопічного (з пред’явленням оригіналу); </w:t>
            </w:r>
          </w:p>
          <w:p w:rsidR="00743ABE" w:rsidRDefault="004D7FC9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про склад сім’ї або зареєстрованих у житловому приміщенні / будинку осіб (потенційного </w:t>
            </w:r>
          </w:p>
          <w:p w:rsidR="00743ABE" w:rsidRDefault="004D7FC9">
            <w:r>
              <w:rPr>
                <w:rFonts w:ascii="Times New Roman" w:eastAsia="Times New Roman" w:hAnsi="Times New Roman" w:cs="Times New Roman"/>
                <w:sz w:val="24"/>
              </w:rPr>
              <w:t xml:space="preserve">опікуна / піклувальника та підопічного); </w:t>
            </w:r>
          </w:p>
          <w:p w:rsidR="00743ABE" w:rsidRDefault="004D7FC9">
            <w:pPr>
              <w:spacing w:after="30" w:line="238" w:lineRule="auto"/>
              <w:ind w:righ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обстеження житлових умов потенційного опікуна / піклувальника та підопічного (якщо місце їх проживання знаходиться за однією адресою складається один акт обстеження) (акти можуть бути складені представником органу опіки та піклування після подання особою заяви); </w:t>
            </w:r>
          </w:p>
          <w:p w:rsidR="00743ABE" w:rsidRDefault="004D7FC9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висновок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стан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здоров’я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потенційного опікуна / піклувальника; </w:t>
            </w:r>
          </w:p>
          <w:p w:rsidR="00743ABE" w:rsidRDefault="004D7FC9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про відсутність судимості потенційного  опікуна / піклувальника; </w:t>
            </w:r>
          </w:p>
          <w:p w:rsidR="00743ABE" w:rsidRDefault="004D7FC9">
            <w:pPr>
              <w:spacing w:line="239" w:lineRule="auto"/>
              <w:ind w:righ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про дохід з місця роботи потенційного опікуна / піклувальника за останні 6 місяців або декларація про доходи за останній рік, для пенсіонерів – копія пенсійного посвідчення, для непрацюючих – довідка з центру зайнятості; </w:t>
            </w:r>
          </w:p>
          <w:p w:rsidR="00743ABE" w:rsidRDefault="004D7FC9">
            <w:pPr>
              <w:spacing w:line="239" w:lineRule="auto"/>
              <w:ind w:right="1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копії документів, які підтверджують родинні відносини потенційного опікуна / піклувальника та підопічного (за наявності родинних відносин); </w:t>
            </w:r>
          </w:p>
          <w:p w:rsidR="00743ABE" w:rsidRDefault="004D7FC9">
            <w:pPr>
              <w:spacing w:line="239" w:lineRule="auto"/>
              <w:ind w:righ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 повнолітніх членів сім’ї, які проживають разом із потенційним опікуном / піклувальником про надання згоди на призначення його опікуном / піклувальником; копія правовстановлюючого документа, що підтверджує право власності підопічного на майно (у разі наявності майна); </w:t>
            </w:r>
          </w:p>
          <w:p w:rsidR="00743ABE" w:rsidRDefault="004D7F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із закладу охорони здоров’я (якщо підопічний перебуває на лікуванні) </w:t>
            </w:r>
          </w:p>
        </w:tc>
      </w:tr>
      <w:tr w:rsidR="00743ABE" w:rsidTr="002D7A04">
        <w:tblPrEx>
          <w:tblCellMar>
            <w:top w:w="71" w:type="dxa"/>
            <w:left w:w="14" w:type="dxa"/>
            <w:right w:w="2" w:type="dxa"/>
          </w:tblCellMar>
        </w:tblPrEx>
        <w:trPr>
          <w:trHeight w:val="1699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right="1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Заява та документи, необхідні для отримання подання, подаються заявником особисто або уповноваженою ним особою у паперовій формі до центру надання адміністративних послуг, районної, районної в містах Києві та Севастополі державної адміністрації, виконавчого органу сільської, селищної, міської,</w:t>
            </w:r>
            <w:r w:rsidR="00C024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районної у місті (у разі </w:t>
            </w:r>
            <w:r w:rsidR="00C0240B">
              <w:rPr>
                <w:rFonts w:ascii="Times New Roman" w:eastAsia="Times New Roman" w:hAnsi="Times New Roman" w:cs="Times New Roman"/>
                <w:sz w:val="24"/>
              </w:rPr>
              <w:t>її утворення) ради,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:rsidR="00743ABE" w:rsidTr="00C0240B">
        <w:tblPrEx>
          <w:tblCellMar>
            <w:top w:w="71" w:type="dxa"/>
            <w:right w:w="14" w:type="dxa"/>
          </w:tblCellMar>
        </w:tblPrEx>
        <w:trPr>
          <w:trHeight w:val="598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 w:rsidP="00C0240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Адміністративна послуга надається безоплатно </w:t>
            </w:r>
          </w:p>
        </w:tc>
      </w:tr>
      <w:tr w:rsidR="00743ABE" w:rsidTr="00C0240B">
        <w:tblPrEx>
          <w:tblCellMar>
            <w:top w:w="71" w:type="dxa"/>
            <w:right w:w="14" w:type="dxa"/>
          </w:tblCellMar>
        </w:tblPrEx>
        <w:trPr>
          <w:trHeight w:val="1147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4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Розгляд документів та видача</w:t>
            </w:r>
            <w:r w:rsidR="002D7A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 </w:t>
            </w:r>
          </w:p>
        </w:tc>
      </w:tr>
      <w:tr w:rsidR="00743ABE" w:rsidTr="00C0240B">
        <w:tblPrEx>
          <w:tblCellMar>
            <w:top w:w="71" w:type="dxa"/>
            <w:right w:w="14" w:type="dxa"/>
          </w:tblCellMar>
        </w:tblPrEx>
        <w:trPr>
          <w:trHeight w:val="115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spacing w:line="239" w:lineRule="auto"/>
              <w:ind w:left="15" w:right="114" w:hanging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Подання неповного пакету документів; невідповідність поданих документів вимогам чинного законодавства; </w:t>
            </w:r>
          </w:p>
          <w:p w:rsidR="00743ABE" w:rsidRDefault="004D7FC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недостовірних даних </w:t>
            </w:r>
          </w:p>
        </w:tc>
      </w:tr>
      <w:tr w:rsidR="00743ABE" w:rsidTr="00C0240B">
        <w:tblPrEx>
          <w:tblCellMar>
            <w:top w:w="71" w:type="dxa"/>
            <w:right w:w="14" w:type="dxa"/>
          </w:tblCellMar>
        </w:tblPrEx>
        <w:trPr>
          <w:trHeight w:val="598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 w:rsidP="004D7FC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Видача особі подання / відмова у видачі</w:t>
            </w:r>
            <w:r w:rsidR="002D7A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особі подання </w:t>
            </w:r>
          </w:p>
        </w:tc>
      </w:tr>
      <w:tr w:rsidR="00743ABE" w:rsidTr="00C0240B">
        <w:tblPrEx>
          <w:tblCellMar>
            <w:top w:w="71" w:type="dxa"/>
            <w:right w:w="14" w:type="dxa"/>
          </w:tblCellMar>
        </w:tblPrEx>
        <w:trPr>
          <w:trHeight w:val="308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 w:rsidP="004D7FC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ABE" w:rsidRDefault="004D7FC9">
            <w:pPr>
              <w:spacing w:line="239" w:lineRule="auto"/>
              <w:ind w:left="15" w:right="111" w:hanging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 </w:t>
            </w:r>
          </w:p>
          <w:p w:rsidR="00743ABE" w:rsidRDefault="004D7FC9">
            <w:pPr>
              <w:spacing w:line="239" w:lineRule="auto"/>
              <w:ind w:left="14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 </w:t>
            </w:r>
          </w:p>
          <w:p w:rsidR="00743ABE" w:rsidRDefault="004D7FC9">
            <w:pPr>
              <w:ind w:left="14" w:right="1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Отримання результату – заявником особисто або уповноваженою ним особою / подання скеровується до суду для прийняття судом остаточного рішення </w:t>
            </w:r>
          </w:p>
        </w:tc>
      </w:tr>
    </w:tbl>
    <w:p w:rsidR="00743ABE" w:rsidRDefault="004D7FC9">
      <w:pPr>
        <w:spacing w:after="0"/>
        <w:ind w:right="47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A7D" w:rsidRPr="00040CF5" w:rsidRDefault="004D7FC9" w:rsidP="00066A7D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66A7D"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="00066A7D" w:rsidRPr="00040CF5">
        <w:rPr>
          <w:rFonts w:ascii="Times New Roman" w:hAnsi="Times New Roman" w:cs="Times New Roman"/>
          <w:sz w:val="28"/>
          <w:szCs w:val="28"/>
        </w:rPr>
        <w:t>м.</w:t>
      </w:r>
      <w:r w:rsidR="00066A7D">
        <w:rPr>
          <w:rFonts w:ascii="Times New Roman" w:hAnsi="Times New Roman" w:cs="Times New Roman"/>
          <w:sz w:val="28"/>
          <w:szCs w:val="28"/>
        </w:rPr>
        <w:t> </w:t>
      </w:r>
      <w:r w:rsidR="00066A7D"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 w:rsidR="00066A7D">
        <w:rPr>
          <w:rFonts w:ascii="Times New Roman" w:hAnsi="Times New Roman" w:cs="Times New Roman"/>
          <w:sz w:val="28"/>
          <w:szCs w:val="28"/>
        </w:rPr>
        <w:t xml:space="preserve">     </w:t>
      </w:r>
      <w:r w:rsidR="00066A7D"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743ABE" w:rsidRDefault="00743ABE">
      <w:pPr>
        <w:spacing w:after="0"/>
      </w:pPr>
    </w:p>
    <w:sectPr w:rsidR="00743ABE" w:rsidSect="00C0240B">
      <w:pgSz w:w="11900" w:h="16840"/>
      <w:pgMar w:top="751" w:right="522" w:bottom="568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BE"/>
    <w:rsid w:val="00066A7D"/>
    <w:rsid w:val="00274698"/>
    <w:rsid w:val="002D7A04"/>
    <w:rsid w:val="004D7FC9"/>
    <w:rsid w:val="00743ABE"/>
    <w:rsid w:val="00C0240B"/>
    <w:rsid w:val="00D76A4F"/>
    <w:rsid w:val="00E10A20"/>
    <w:rsid w:val="00E145D3"/>
    <w:rsid w:val="00F024FE"/>
    <w:rsid w:val="00F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066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06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3985</Words>
  <Characters>2272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SPecialiST RePack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Администратор</dc:creator>
  <cp:keywords/>
  <cp:lastModifiedBy>111</cp:lastModifiedBy>
  <cp:revision>9</cp:revision>
  <dcterms:created xsi:type="dcterms:W3CDTF">2023-06-07T18:43:00Z</dcterms:created>
  <dcterms:modified xsi:type="dcterms:W3CDTF">2023-07-13T07:50:00Z</dcterms:modified>
</cp:coreProperties>
</file>