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32" w:rsidRDefault="001D7D16" w:rsidP="001D7D16">
      <w:pPr>
        <w:ind w:left="7080" w:right="-143"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ПРОЄКТ</w:t>
      </w: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left="-142" w:right="5395"/>
        <w:rPr>
          <w:sz w:val="28"/>
          <w:szCs w:val="28"/>
        </w:rPr>
      </w:pPr>
      <w:r w:rsidRPr="006E0F0A">
        <w:rPr>
          <w:sz w:val="28"/>
          <w:szCs w:val="28"/>
        </w:rPr>
        <w:t xml:space="preserve">Про </w:t>
      </w:r>
      <w:r w:rsidR="00092CC9">
        <w:rPr>
          <w:sz w:val="28"/>
          <w:szCs w:val="28"/>
        </w:rPr>
        <w:t>затвердження висновків</w:t>
      </w:r>
      <w:r w:rsidRPr="006E0F0A">
        <w:rPr>
          <w:sz w:val="28"/>
          <w:szCs w:val="28"/>
        </w:rPr>
        <w:t xml:space="preserve"> щодо доцільності</w:t>
      </w:r>
      <w:r w:rsidR="0089262C">
        <w:rPr>
          <w:sz w:val="28"/>
          <w:szCs w:val="28"/>
        </w:rPr>
        <w:t>/недоцільності</w:t>
      </w:r>
    </w:p>
    <w:p w:rsidR="006B3532" w:rsidRPr="006E0F0A" w:rsidRDefault="00C0700A" w:rsidP="003D20BC">
      <w:pPr>
        <w:tabs>
          <w:tab w:val="left" w:pos="1985"/>
          <w:tab w:val="left" w:pos="2268"/>
        </w:tabs>
        <w:ind w:left="-142" w:right="5395"/>
        <w:rPr>
          <w:sz w:val="28"/>
          <w:szCs w:val="28"/>
        </w:rPr>
      </w:pPr>
      <w:r>
        <w:rPr>
          <w:sz w:val="28"/>
          <w:szCs w:val="28"/>
        </w:rPr>
        <w:t>п</w:t>
      </w:r>
      <w:r w:rsidR="006C7558">
        <w:rPr>
          <w:sz w:val="28"/>
          <w:szCs w:val="28"/>
        </w:rPr>
        <w:t xml:space="preserve">озбавлення </w:t>
      </w:r>
      <w:r w:rsidR="006B3532" w:rsidRPr="006E0F0A">
        <w:rPr>
          <w:sz w:val="28"/>
          <w:szCs w:val="28"/>
        </w:rPr>
        <w:t>батьківських прав</w:t>
      </w:r>
      <w:r w:rsidR="006B3532">
        <w:rPr>
          <w:sz w:val="28"/>
          <w:szCs w:val="28"/>
        </w:rPr>
        <w:t xml:space="preserve"> </w:t>
      </w:r>
    </w:p>
    <w:p w:rsidR="006B3532" w:rsidRPr="006E0F0A" w:rsidRDefault="006B3532" w:rsidP="003D20BC">
      <w:pPr>
        <w:ind w:left="-142"/>
        <w:rPr>
          <w:sz w:val="28"/>
          <w:szCs w:val="28"/>
        </w:rPr>
      </w:pPr>
    </w:p>
    <w:p w:rsidR="006B3532" w:rsidRPr="006E0F0A" w:rsidRDefault="006B3532" w:rsidP="003D20BC">
      <w:pPr>
        <w:jc w:val="both"/>
      </w:pPr>
      <w:r w:rsidRPr="006E0F0A">
        <w:t xml:space="preserve">        </w:t>
      </w:r>
    </w:p>
    <w:p w:rsidR="006B3532" w:rsidRPr="006E0F0A" w:rsidRDefault="006B3532" w:rsidP="003D20BC">
      <w:pPr>
        <w:jc w:val="both"/>
        <w:rPr>
          <w:szCs w:val="24"/>
        </w:rPr>
      </w:pPr>
    </w:p>
    <w:p w:rsidR="006B3532" w:rsidRPr="003D20BC" w:rsidRDefault="006B3532" w:rsidP="003D20BC">
      <w:pPr>
        <w:suppressAutoHyphens/>
        <w:ind w:right="98" w:firstLine="708"/>
        <w:jc w:val="both"/>
        <w:rPr>
          <w:sz w:val="28"/>
          <w:szCs w:val="28"/>
        </w:rPr>
      </w:pPr>
      <w:r w:rsidRPr="006E0F0A">
        <w:rPr>
          <w:sz w:val="28"/>
          <w:szCs w:val="28"/>
        </w:rPr>
        <w:t xml:space="preserve">Розглянувши звернення </w:t>
      </w:r>
      <w:r>
        <w:rPr>
          <w:sz w:val="28"/>
          <w:szCs w:val="28"/>
        </w:rPr>
        <w:t>Херсонського мі</w:t>
      </w:r>
      <w:r w:rsidRPr="00804706">
        <w:rPr>
          <w:sz w:val="28"/>
          <w:szCs w:val="28"/>
        </w:rPr>
        <w:t xml:space="preserve">ського </w:t>
      </w:r>
      <w:r w:rsidRPr="006E0F0A">
        <w:rPr>
          <w:sz w:val="28"/>
          <w:szCs w:val="28"/>
        </w:rPr>
        <w:t>суду</w:t>
      </w:r>
      <w:r>
        <w:rPr>
          <w:sz w:val="28"/>
          <w:szCs w:val="28"/>
        </w:rPr>
        <w:t xml:space="preserve"> Хер</w:t>
      </w:r>
      <w:r w:rsidR="006C7558">
        <w:rPr>
          <w:sz w:val="28"/>
          <w:szCs w:val="28"/>
        </w:rPr>
        <w:t xml:space="preserve">сонської області та інших судів </w:t>
      </w:r>
      <w:r w:rsidRPr="006E0F0A">
        <w:rPr>
          <w:sz w:val="28"/>
          <w:szCs w:val="28"/>
        </w:rPr>
        <w:t>про надання висновку щодо доцільності</w:t>
      </w:r>
      <w:r w:rsidR="006C7558">
        <w:rPr>
          <w:sz w:val="28"/>
          <w:szCs w:val="28"/>
        </w:rPr>
        <w:t xml:space="preserve">/недоцільності </w:t>
      </w:r>
      <w:r w:rsidRPr="006E0F0A">
        <w:rPr>
          <w:sz w:val="28"/>
          <w:szCs w:val="28"/>
        </w:rPr>
        <w:t xml:space="preserve"> </w:t>
      </w:r>
      <w:r w:rsidR="006C7558">
        <w:rPr>
          <w:sz w:val="28"/>
          <w:szCs w:val="28"/>
        </w:rPr>
        <w:t>позбавлення</w:t>
      </w:r>
      <w:r>
        <w:rPr>
          <w:sz w:val="28"/>
          <w:szCs w:val="28"/>
        </w:rPr>
        <w:t xml:space="preserve"> батьківських прав </w:t>
      </w:r>
      <w:r w:rsidR="006C7558">
        <w:rPr>
          <w:sz w:val="28"/>
          <w:szCs w:val="28"/>
        </w:rPr>
        <w:t xml:space="preserve">(Особа 1) </w:t>
      </w:r>
      <w:r>
        <w:rPr>
          <w:sz w:val="28"/>
          <w:szCs w:val="28"/>
        </w:rPr>
        <w:t>відносно малолітньої/неповнолітньої дитини (Особа 2) та нада</w:t>
      </w:r>
      <w:r w:rsidR="000321D6">
        <w:rPr>
          <w:sz w:val="28"/>
          <w:szCs w:val="28"/>
        </w:rPr>
        <w:t>ні документи, на підставі статей</w:t>
      </w:r>
      <w:r>
        <w:rPr>
          <w:sz w:val="28"/>
          <w:szCs w:val="28"/>
        </w:rPr>
        <w:t xml:space="preserve"> 11</w:t>
      </w:r>
      <w:r w:rsidR="000321D6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12 </w:t>
      </w:r>
      <w:r w:rsidRPr="006E0F0A">
        <w:rPr>
          <w:sz w:val="28"/>
          <w:szCs w:val="28"/>
        </w:rPr>
        <w:t xml:space="preserve">Закону України «Про охорону дитинства», </w:t>
      </w:r>
      <w:r w:rsidRPr="003D20BC">
        <w:rPr>
          <w:sz w:val="28"/>
          <w:szCs w:val="28"/>
        </w:rPr>
        <w:t>керуючись положен</w:t>
      </w:r>
      <w:r>
        <w:rPr>
          <w:sz w:val="28"/>
          <w:szCs w:val="28"/>
        </w:rPr>
        <w:t>ням</w:t>
      </w:r>
      <w:r w:rsidRPr="003D20BC">
        <w:rPr>
          <w:sz w:val="28"/>
          <w:szCs w:val="28"/>
        </w:rPr>
        <w:t xml:space="preserve"> частини першої статті 169 Сімейного кодексу України,</w:t>
      </w:r>
      <w:r>
        <w:rPr>
          <w:szCs w:val="24"/>
        </w:rPr>
        <w:t xml:space="preserve"> </w:t>
      </w:r>
      <w:r w:rsidRPr="003D20BC">
        <w:rPr>
          <w:sz w:val="28"/>
          <w:szCs w:val="28"/>
        </w:rPr>
        <w:t xml:space="preserve">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постанови Кабінету Міністрів України  від 22.03.2022 року </w:t>
      </w:r>
      <w:r w:rsidR="00A57B91">
        <w:rPr>
          <w:sz w:val="28"/>
          <w:szCs w:val="28"/>
        </w:rPr>
        <w:t xml:space="preserve">      </w:t>
      </w:r>
      <w:r w:rsidRPr="003D20BC">
        <w:rPr>
          <w:sz w:val="28"/>
          <w:szCs w:val="28"/>
        </w:rPr>
        <w:t>№ 349 «Про внесення змін до деяких постанов Кабінету Міністрів України щодо захисту прав дітей на період надзвичайного або воєнного стану» та постанови Кабінету Міністрів України від 15.04.2022 року № 447 «Про внесення змін до Порядку провадження органами опіки та піклування діяльності, пов’язан</w:t>
      </w:r>
      <w:r>
        <w:rPr>
          <w:sz w:val="28"/>
          <w:szCs w:val="28"/>
        </w:rPr>
        <w:t xml:space="preserve">ої із захистом прав дитини», </w:t>
      </w:r>
      <w:r w:rsidRPr="003D20BC">
        <w:rPr>
          <w:sz w:val="28"/>
          <w:szCs w:val="28"/>
        </w:rPr>
        <w:t xml:space="preserve">на підставі рішення </w:t>
      </w:r>
      <w:r w:rsidRPr="003D20BC">
        <w:rPr>
          <w:sz w:val="28"/>
          <w:szCs w:val="28"/>
          <w:lang w:val="en-US"/>
        </w:rPr>
        <w:t>VII</w:t>
      </w:r>
      <w:r w:rsidRPr="003D20BC">
        <w:rPr>
          <w:sz w:val="28"/>
          <w:szCs w:val="28"/>
        </w:rPr>
        <w:t xml:space="preserve"> сесії Херсонської міської ради </w:t>
      </w:r>
      <w:r w:rsidRPr="003D20BC">
        <w:rPr>
          <w:sz w:val="28"/>
          <w:szCs w:val="28"/>
          <w:lang w:val="en-US"/>
        </w:rPr>
        <w:t>VIII</w:t>
      </w:r>
      <w:r w:rsidRPr="003D20BC">
        <w:rPr>
          <w:sz w:val="28"/>
          <w:szCs w:val="28"/>
        </w:rPr>
        <w:t xml:space="preserve"> скликання від 20.05.2021 року № 235 «Про визначення обсягу і меж повноважень районних у місті Херсоні рад та їхніх виконавчих органів та ліквідацію районних у місті  Херсоні рад», керуючись статтею 59 Закону України «Про місцеве самоврядування в Україні», виконавчий комітет Суворовської районної у м. Херсоні ради </w:t>
      </w:r>
    </w:p>
    <w:p w:rsidR="006B3532" w:rsidRPr="006E0F0A" w:rsidRDefault="006B3532" w:rsidP="003D20BC">
      <w:pPr>
        <w:ind w:firstLine="709"/>
        <w:jc w:val="both"/>
        <w:rPr>
          <w:sz w:val="28"/>
          <w:szCs w:val="28"/>
        </w:rPr>
      </w:pPr>
    </w:p>
    <w:p w:rsidR="006B3532" w:rsidRPr="006E0F0A" w:rsidRDefault="006B3532" w:rsidP="003D20BC">
      <w:pPr>
        <w:jc w:val="center"/>
        <w:rPr>
          <w:b/>
          <w:sz w:val="28"/>
          <w:szCs w:val="28"/>
        </w:rPr>
      </w:pPr>
      <w:r w:rsidRPr="006E0F0A">
        <w:rPr>
          <w:b/>
          <w:sz w:val="28"/>
          <w:szCs w:val="28"/>
        </w:rPr>
        <w:t>ВИРІШИВ:</w:t>
      </w:r>
    </w:p>
    <w:p w:rsidR="006B3532" w:rsidRPr="006E0F0A" w:rsidRDefault="006B3532" w:rsidP="003D20BC">
      <w:pPr>
        <w:rPr>
          <w:szCs w:val="24"/>
        </w:rPr>
      </w:pPr>
      <w:r w:rsidRPr="006E0F0A">
        <w:rPr>
          <w:szCs w:val="24"/>
        </w:rPr>
        <w:t xml:space="preserve">           </w:t>
      </w:r>
    </w:p>
    <w:p w:rsidR="006B3532" w:rsidRPr="00DA4D00" w:rsidRDefault="006B3532" w:rsidP="003D20BC">
      <w:pPr>
        <w:jc w:val="both"/>
        <w:rPr>
          <w:sz w:val="28"/>
          <w:szCs w:val="28"/>
        </w:rPr>
      </w:pPr>
      <w:r w:rsidRPr="006E0F0A">
        <w:rPr>
          <w:sz w:val="28"/>
          <w:szCs w:val="28"/>
        </w:rPr>
        <w:t xml:space="preserve">            1. Затвердити висновки про доцільн</w:t>
      </w:r>
      <w:r>
        <w:rPr>
          <w:sz w:val="28"/>
          <w:szCs w:val="28"/>
        </w:rPr>
        <w:t>і</w:t>
      </w:r>
      <w:r w:rsidRPr="006E0F0A">
        <w:rPr>
          <w:sz w:val="28"/>
          <w:szCs w:val="28"/>
        </w:rPr>
        <w:t>сть</w:t>
      </w:r>
      <w:r w:rsidR="006C7558">
        <w:rPr>
          <w:sz w:val="28"/>
          <w:szCs w:val="28"/>
        </w:rPr>
        <w:t>/недоцільність позбавлення</w:t>
      </w:r>
      <w:r w:rsidRPr="006E0F0A">
        <w:rPr>
          <w:sz w:val="28"/>
          <w:szCs w:val="28"/>
        </w:rPr>
        <w:t xml:space="preserve"> батьківських прав</w:t>
      </w:r>
      <w:r w:rsidRPr="00B232D6">
        <w:rPr>
          <w:sz w:val="28"/>
          <w:szCs w:val="28"/>
        </w:rPr>
        <w:t xml:space="preserve"> </w:t>
      </w:r>
      <w:r>
        <w:rPr>
          <w:sz w:val="28"/>
          <w:szCs w:val="28"/>
        </w:rPr>
        <w:t>(Особа 1), відносно малолітньої/неповнолітньої дитини (Особа 2), відповідно до додатків.</w:t>
      </w:r>
    </w:p>
    <w:p w:rsidR="006B3532" w:rsidRDefault="006B3532" w:rsidP="003D2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E0F0A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6E0F0A">
        <w:rPr>
          <w:sz w:val="28"/>
          <w:szCs w:val="28"/>
        </w:rPr>
        <w:t>Висновки про доцільн</w:t>
      </w:r>
      <w:r>
        <w:rPr>
          <w:sz w:val="28"/>
          <w:szCs w:val="28"/>
        </w:rPr>
        <w:t>і</w:t>
      </w:r>
      <w:r w:rsidRPr="006E0F0A">
        <w:rPr>
          <w:sz w:val="28"/>
          <w:szCs w:val="28"/>
        </w:rPr>
        <w:t>сть</w:t>
      </w:r>
      <w:r w:rsidR="006C7558">
        <w:rPr>
          <w:sz w:val="28"/>
          <w:szCs w:val="28"/>
        </w:rPr>
        <w:t>/недоцільність позбавлення</w:t>
      </w:r>
      <w:r w:rsidRPr="006E0F0A">
        <w:rPr>
          <w:sz w:val="28"/>
          <w:szCs w:val="28"/>
        </w:rPr>
        <w:t xml:space="preserve"> батьківських прав</w:t>
      </w:r>
      <w:r w:rsidRPr="00B23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(Особа 1), відносно малолітньої/неповнолітньої дитини (Особа 2), </w:t>
      </w:r>
      <w:r w:rsidR="006C7558">
        <w:rPr>
          <w:sz w:val="28"/>
          <w:szCs w:val="28"/>
        </w:rPr>
        <w:t>надати до суду</w:t>
      </w:r>
      <w:r w:rsidRPr="006E0F0A">
        <w:rPr>
          <w:sz w:val="28"/>
          <w:szCs w:val="28"/>
        </w:rPr>
        <w:t>.</w:t>
      </w:r>
    </w:p>
    <w:p w:rsidR="006B3532" w:rsidRPr="00151CBC" w:rsidRDefault="006B3532" w:rsidP="003D20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Cs w:val="24"/>
        </w:rPr>
        <w:t xml:space="preserve">  </w:t>
      </w:r>
      <w:r w:rsidRPr="00090B27">
        <w:rPr>
          <w:szCs w:val="24"/>
        </w:rPr>
        <w:t xml:space="preserve"> </w:t>
      </w:r>
      <w:r w:rsidRPr="00151CBC">
        <w:rPr>
          <w:sz w:val="28"/>
          <w:szCs w:val="28"/>
        </w:rPr>
        <w:t>Контроль за виконанням рішення покласти на заступника голови ради з питань діяльності викона</w:t>
      </w:r>
      <w:r>
        <w:rPr>
          <w:sz w:val="28"/>
          <w:szCs w:val="28"/>
        </w:rPr>
        <w:t>вчих органів ради КАЛЮЖНОГО Д.</w:t>
      </w:r>
    </w:p>
    <w:p w:rsidR="006B3532" w:rsidRPr="00151CBC" w:rsidRDefault="006B3532" w:rsidP="003D20BC">
      <w:pPr>
        <w:jc w:val="both"/>
        <w:rPr>
          <w:sz w:val="28"/>
          <w:szCs w:val="28"/>
        </w:rPr>
      </w:pPr>
    </w:p>
    <w:p w:rsidR="006B3532" w:rsidRPr="006E0F0A" w:rsidRDefault="006B3532" w:rsidP="003D20BC">
      <w:pPr>
        <w:pStyle w:val="a3"/>
        <w:rPr>
          <w:szCs w:val="24"/>
        </w:rPr>
      </w:pPr>
    </w:p>
    <w:p w:rsidR="006B3532" w:rsidRPr="006E0F0A" w:rsidRDefault="006B3532" w:rsidP="003D20BC">
      <w:pPr>
        <w:pStyle w:val="a3"/>
        <w:rPr>
          <w:sz w:val="28"/>
          <w:szCs w:val="28"/>
        </w:rPr>
      </w:pPr>
      <w:r w:rsidRPr="006E0F0A">
        <w:rPr>
          <w:sz w:val="28"/>
          <w:szCs w:val="28"/>
        </w:rPr>
        <w:t>Голова районної</w:t>
      </w:r>
    </w:p>
    <w:p w:rsidR="006B3532" w:rsidRPr="00E94745" w:rsidRDefault="006B3532" w:rsidP="003D20BC">
      <w:pPr>
        <w:pStyle w:val="a3"/>
        <w:rPr>
          <w:sz w:val="28"/>
          <w:szCs w:val="28"/>
        </w:rPr>
      </w:pPr>
      <w:r w:rsidRPr="006E0F0A">
        <w:rPr>
          <w:sz w:val="28"/>
          <w:szCs w:val="28"/>
        </w:rPr>
        <w:t>у м. Херсоні ради</w:t>
      </w:r>
      <w:r w:rsidRPr="006E0F0A">
        <w:rPr>
          <w:sz w:val="28"/>
          <w:szCs w:val="28"/>
        </w:rPr>
        <w:tab/>
      </w:r>
      <w:r w:rsidRPr="006E0F0A">
        <w:rPr>
          <w:sz w:val="28"/>
          <w:szCs w:val="28"/>
        </w:rPr>
        <w:tab/>
      </w:r>
      <w:r w:rsidRPr="00827CB4">
        <w:rPr>
          <w:sz w:val="28"/>
          <w:szCs w:val="28"/>
        </w:rPr>
        <w:t xml:space="preserve">                                                   Андрій ЗАДНІПРЯНИЙ</w:t>
      </w:r>
      <w:r w:rsidRPr="006E0F0A">
        <w:rPr>
          <w:sz w:val="28"/>
          <w:szCs w:val="28"/>
        </w:rPr>
        <w:tab/>
      </w:r>
      <w:r w:rsidRPr="006E0F0A">
        <w:rPr>
          <w:sz w:val="28"/>
          <w:szCs w:val="28"/>
        </w:rPr>
        <w:tab/>
      </w:r>
      <w:r w:rsidRPr="006E0F0A">
        <w:rPr>
          <w:sz w:val="28"/>
          <w:szCs w:val="28"/>
        </w:rPr>
        <w:tab/>
      </w:r>
    </w:p>
    <w:p w:rsidR="006B3532" w:rsidRDefault="006B3532" w:rsidP="003D20BC">
      <w:pPr>
        <w:ind w:right="5395"/>
        <w:jc w:val="both"/>
      </w:pPr>
    </w:p>
    <w:p w:rsidR="006B3532" w:rsidRPr="003D20BC" w:rsidRDefault="006B3532" w:rsidP="003D20BC">
      <w:pPr>
        <w:jc w:val="center"/>
        <w:rPr>
          <w:sz w:val="28"/>
          <w:szCs w:val="28"/>
        </w:rPr>
      </w:pPr>
    </w:p>
    <w:sectPr w:rsidR="006B3532" w:rsidRPr="003D20BC" w:rsidSect="0069171B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0BC"/>
    <w:rsid w:val="000321D6"/>
    <w:rsid w:val="00090B27"/>
    <w:rsid w:val="00092CC9"/>
    <w:rsid w:val="00151CBC"/>
    <w:rsid w:val="001D7D16"/>
    <w:rsid w:val="002C7357"/>
    <w:rsid w:val="003909BE"/>
    <w:rsid w:val="003D20BC"/>
    <w:rsid w:val="004A313B"/>
    <w:rsid w:val="0069171B"/>
    <w:rsid w:val="006B3532"/>
    <w:rsid w:val="006C7558"/>
    <w:rsid w:val="006E0F0A"/>
    <w:rsid w:val="00804706"/>
    <w:rsid w:val="00827CB4"/>
    <w:rsid w:val="0089262C"/>
    <w:rsid w:val="00A57B91"/>
    <w:rsid w:val="00B232D6"/>
    <w:rsid w:val="00C0700A"/>
    <w:rsid w:val="00C94D11"/>
    <w:rsid w:val="00D12C5E"/>
    <w:rsid w:val="00DA4D00"/>
    <w:rsid w:val="00E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B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D20BC"/>
    <w:pPr>
      <w:overflowPunct/>
      <w:autoSpaceDE/>
      <w:autoSpaceDN/>
      <w:adjustRightInd/>
      <w:jc w:val="both"/>
      <w:textAlignment w:val="auto"/>
    </w:pPr>
  </w:style>
  <w:style w:type="character" w:customStyle="1" w:styleId="a4">
    <w:name w:val="Основной текст Знак"/>
    <w:link w:val="a3"/>
    <w:uiPriority w:val="99"/>
    <w:locked/>
    <w:rsid w:val="003D20BC"/>
    <w:rPr>
      <w:rFonts w:ascii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dcterms:created xsi:type="dcterms:W3CDTF">2023-03-27T08:56:00Z</dcterms:created>
  <dcterms:modified xsi:type="dcterms:W3CDTF">2024-04-03T07:18:00Z</dcterms:modified>
</cp:coreProperties>
</file>