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2" w:rsidRDefault="001F1A5B" w:rsidP="003D20BC">
      <w:pPr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left="-142" w:right="5395"/>
        <w:rPr>
          <w:sz w:val="28"/>
          <w:szCs w:val="28"/>
        </w:rPr>
      </w:pPr>
      <w:r w:rsidRPr="006E0F0A">
        <w:rPr>
          <w:sz w:val="28"/>
          <w:szCs w:val="28"/>
        </w:rPr>
        <w:t xml:space="preserve">Про </w:t>
      </w:r>
      <w:r w:rsidR="00092CC9">
        <w:rPr>
          <w:sz w:val="28"/>
          <w:szCs w:val="28"/>
        </w:rPr>
        <w:t>затвердження висновків</w:t>
      </w:r>
      <w:r w:rsidRPr="006E0F0A">
        <w:rPr>
          <w:sz w:val="28"/>
          <w:szCs w:val="28"/>
        </w:rPr>
        <w:t xml:space="preserve"> щодо доцільності</w:t>
      </w:r>
      <w:r>
        <w:rPr>
          <w:sz w:val="28"/>
          <w:szCs w:val="28"/>
        </w:rPr>
        <w:t>/недоцільність</w:t>
      </w:r>
    </w:p>
    <w:p w:rsidR="006B3532" w:rsidRPr="006E0F0A" w:rsidRDefault="00C0700A" w:rsidP="003D20BC">
      <w:pPr>
        <w:tabs>
          <w:tab w:val="left" w:pos="1985"/>
          <w:tab w:val="left" w:pos="2268"/>
        </w:tabs>
        <w:ind w:left="-142" w:right="5395"/>
        <w:rPr>
          <w:sz w:val="28"/>
          <w:szCs w:val="28"/>
        </w:rPr>
      </w:pPr>
      <w:r>
        <w:rPr>
          <w:sz w:val="28"/>
          <w:szCs w:val="28"/>
        </w:rPr>
        <w:t>п</w:t>
      </w:r>
      <w:r w:rsidR="006C7558">
        <w:rPr>
          <w:sz w:val="28"/>
          <w:szCs w:val="28"/>
        </w:rPr>
        <w:t xml:space="preserve">озбавлення </w:t>
      </w:r>
      <w:r w:rsidR="006B3532" w:rsidRPr="006E0F0A">
        <w:rPr>
          <w:sz w:val="28"/>
          <w:szCs w:val="28"/>
        </w:rPr>
        <w:t>батьківських прав</w:t>
      </w:r>
      <w:r w:rsidR="006B3532">
        <w:rPr>
          <w:sz w:val="28"/>
          <w:szCs w:val="28"/>
        </w:rPr>
        <w:t xml:space="preserve"> </w:t>
      </w:r>
    </w:p>
    <w:p w:rsidR="006B3532" w:rsidRPr="006E0F0A" w:rsidRDefault="006B3532" w:rsidP="003D20BC">
      <w:pPr>
        <w:jc w:val="both"/>
      </w:pPr>
      <w:bookmarkStart w:id="0" w:name="_GoBack"/>
      <w:bookmarkEnd w:id="0"/>
    </w:p>
    <w:p w:rsidR="006B3532" w:rsidRPr="006E0F0A" w:rsidRDefault="006B3532" w:rsidP="003D20BC">
      <w:pPr>
        <w:jc w:val="both"/>
        <w:rPr>
          <w:szCs w:val="24"/>
        </w:rPr>
      </w:pPr>
    </w:p>
    <w:p w:rsidR="006B3532" w:rsidRPr="003D20BC" w:rsidRDefault="006B3532" w:rsidP="003D20BC">
      <w:pPr>
        <w:suppressAutoHyphens/>
        <w:ind w:right="98" w:firstLine="708"/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Херсонського мі</w:t>
      </w:r>
      <w:r w:rsidRPr="00804706">
        <w:rPr>
          <w:sz w:val="28"/>
          <w:szCs w:val="28"/>
        </w:rPr>
        <w:t xml:space="preserve">ського </w:t>
      </w:r>
      <w:r w:rsidRPr="006E0F0A">
        <w:rPr>
          <w:sz w:val="28"/>
          <w:szCs w:val="28"/>
        </w:rPr>
        <w:t>суду</w:t>
      </w:r>
      <w:r>
        <w:rPr>
          <w:sz w:val="28"/>
          <w:szCs w:val="28"/>
        </w:rPr>
        <w:t xml:space="preserve"> Хер</w:t>
      </w:r>
      <w:r w:rsidR="006C7558">
        <w:rPr>
          <w:sz w:val="28"/>
          <w:szCs w:val="28"/>
        </w:rPr>
        <w:t xml:space="preserve">сонської області та інших судів </w:t>
      </w:r>
      <w:r w:rsidRPr="006E0F0A">
        <w:rPr>
          <w:sz w:val="28"/>
          <w:szCs w:val="28"/>
        </w:rPr>
        <w:t>про надання висновку щодо доцільності</w:t>
      </w:r>
      <w:r w:rsidR="006C7558">
        <w:rPr>
          <w:sz w:val="28"/>
          <w:szCs w:val="28"/>
        </w:rPr>
        <w:t xml:space="preserve">/недоцільності </w:t>
      </w:r>
      <w:r w:rsidRPr="006E0F0A">
        <w:rPr>
          <w:sz w:val="28"/>
          <w:szCs w:val="28"/>
        </w:rPr>
        <w:t xml:space="preserve"> </w:t>
      </w:r>
      <w:r w:rsidR="006C7558">
        <w:rPr>
          <w:sz w:val="28"/>
          <w:szCs w:val="28"/>
        </w:rPr>
        <w:t>позбавлення</w:t>
      </w:r>
      <w:r>
        <w:rPr>
          <w:sz w:val="28"/>
          <w:szCs w:val="28"/>
        </w:rPr>
        <w:t xml:space="preserve"> батьківських прав </w:t>
      </w:r>
      <w:r w:rsidR="006C7558">
        <w:rPr>
          <w:sz w:val="28"/>
          <w:szCs w:val="28"/>
        </w:rPr>
        <w:t xml:space="preserve">(Особа 1) </w:t>
      </w:r>
      <w:r>
        <w:rPr>
          <w:sz w:val="28"/>
          <w:szCs w:val="28"/>
        </w:rPr>
        <w:t xml:space="preserve">відносно малолітньої/неповнолітньої дитини (Особа 2) та надані документи, на підставі ст.ст. 11, 12 </w:t>
      </w:r>
      <w:r w:rsidRPr="006E0F0A">
        <w:rPr>
          <w:sz w:val="28"/>
          <w:szCs w:val="28"/>
        </w:rPr>
        <w:t xml:space="preserve">Закону України «Про охорону дитинства», </w:t>
      </w:r>
      <w:r w:rsidRPr="003D20BC">
        <w:rPr>
          <w:sz w:val="28"/>
          <w:szCs w:val="28"/>
        </w:rPr>
        <w:t>керуючись положен</w:t>
      </w:r>
      <w:r>
        <w:rPr>
          <w:sz w:val="28"/>
          <w:szCs w:val="28"/>
        </w:rPr>
        <w:t>ням</w:t>
      </w:r>
      <w:r w:rsidRPr="003D20BC">
        <w:rPr>
          <w:sz w:val="28"/>
          <w:szCs w:val="28"/>
        </w:rPr>
        <w:t xml:space="preserve"> частини першої статті 169 Сімейного кодексу України,</w:t>
      </w:r>
      <w:r>
        <w:rPr>
          <w:szCs w:val="24"/>
        </w:rPr>
        <w:t xml:space="preserve"> </w:t>
      </w:r>
      <w:r w:rsidRPr="003D20BC">
        <w:rPr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 № 349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</w:t>
      </w:r>
      <w:r>
        <w:rPr>
          <w:sz w:val="28"/>
          <w:szCs w:val="28"/>
        </w:rPr>
        <w:t xml:space="preserve">ої із захистом прав дитини», </w:t>
      </w:r>
      <w:r w:rsidRPr="003D20BC">
        <w:rPr>
          <w:sz w:val="28"/>
          <w:szCs w:val="28"/>
        </w:rPr>
        <w:t xml:space="preserve">на підставі рішення </w:t>
      </w:r>
      <w:r w:rsidRPr="003D20BC">
        <w:rPr>
          <w:sz w:val="28"/>
          <w:szCs w:val="28"/>
          <w:lang w:val="en-US"/>
        </w:rPr>
        <w:t>VII</w:t>
      </w:r>
      <w:r w:rsidRPr="003D20BC">
        <w:rPr>
          <w:sz w:val="28"/>
          <w:szCs w:val="28"/>
        </w:rPr>
        <w:t xml:space="preserve"> сесії Херсонської міської ради </w:t>
      </w:r>
      <w:r w:rsidRPr="003D20BC">
        <w:rPr>
          <w:sz w:val="28"/>
          <w:szCs w:val="28"/>
          <w:lang w:val="en-US"/>
        </w:rPr>
        <w:t>VIII</w:t>
      </w:r>
      <w:r w:rsidRPr="003D20BC">
        <w:rPr>
          <w:sz w:val="28"/>
          <w:szCs w:val="28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6B3532" w:rsidRPr="006E0F0A" w:rsidRDefault="006B3532" w:rsidP="003D20BC">
      <w:pPr>
        <w:ind w:firstLine="709"/>
        <w:jc w:val="both"/>
        <w:rPr>
          <w:sz w:val="28"/>
          <w:szCs w:val="28"/>
        </w:rPr>
      </w:pPr>
    </w:p>
    <w:p w:rsidR="006B3532" w:rsidRPr="006E0F0A" w:rsidRDefault="006B3532" w:rsidP="003D20BC">
      <w:pPr>
        <w:jc w:val="center"/>
        <w:rPr>
          <w:b/>
          <w:sz w:val="28"/>
          <w:szCs w:val="28"/>
        </w:rPr>
      </w:pPr>
      <w:r w:rsidRPr="006E0F0A">
        <w:rPr>
          <w:b/>
          <w:sz w:val="28"/>
          <w:szCs w:val="28"/>
        </w:rPr>
        <w:t>ВИРІШИВ:</w:t>
      </w:r>
    </w:p>
    <w:p w:rsidR="006B3532" w:rsidRPr="006E0F0A" w:rsidRDefault="006B3532" w:rsidP="003D20BC">
      <w:pPr>
        <w:rPr>
          <w:szCs w:val="24"/>
        </w:rPr>
      </w:pPr>
      <w:r w:rsidRPr="006E0F0A">
        <w:rPr>
          <w:szCs w:val="24"/>
        </w:rPr>
        <w:t xml:space="preserve">           </w:t>
      </w:r>
    </w:p>
    <w:p w:rsidR="006B3532" w:rsidRPr="00DA4D00" w:rsidRDefault="006B3532" w:rsidP="003D20BC">
      <w:pPr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            1. Затвердити 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>(Особа 1), відносно малолітньої/неповнолітньої дитини (Особа 2), відповідно до додатків.</w:t>
      </w:r>
    </w:p>
    <w:p w:rsidR="006B3532" w:rsidRDefault="006B3532" w:rsidP="003D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0F0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E0F0A">
        <w:rPr>
          <w:sz w:val="28"/>
          <w:szCs w:val="28"/>
        </w:rPr>
        <w:t>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(Особа 1), відносно малолітньої/неповнолітньої дитини (Особа 2), </w:t>
      </w:r>
      <w:r w:rsidR="006C7558">
        <w:rPr>
          <w:sz w:val="28"/>
          <w:szCs w:val="28"/>
        </w:rPr>
        <w:t>надати до суду</w:t>
      </w:r>
      <w:r w:rsidRPr="006E0F0A">
        <w:rPr>
          <w:sz w:val="28"/>
          <w:szCs w:val="28"/>
        </w:rPr>
        <w:t>.</w:t>
      </w:r>
    </w:p>
    <w:p w:rsidR="006B3532" w:rsidRPr="00151CBC" w:rsidRDefault="006B3532" w:rsidP="003D20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Cs w:val="24"/>
        </w:rPr>
        <w:t xml:space="preserve">  </w:t>
      </w:r>
      <w:r w:rsidRPr="00090B27">
        <w:rPr>
          <w:szCs w:val="24"/>
        </w:rPr>
        <w:t xml:space="preserve"> </w:t>
      </w:r>
      <w:r w:rsidRPr="00151CBC">
        <w:rPr>
          <w:sz w:val="28"/>
          <w:szCs w:val="28"/>
        </w:rPr>
        <w:t>Контроль за виконанням рішення покласти на заступника голови ради з питань діяльності викона</w:t>
      </w:r>
      <w:r>
        <w:rPr>
          <w:sz w:val="28"/>
          <w:szCs w:val="28"/>
        </w:rPr>
        <w:t>вчих органів ради КАЛЮЖНОГО Д.</w:t>
      </w:r>
    </w:p>
    <w:p w:rsidR="006B3532" w:rsidRPr="00151CBC" w:rsidRDefault="006B3532" w:rsidP="003D20BC">
      <w:pPr>
        <w:jc w:val="both"/>
        <w:rPr>
          <w:sz w:val="28"/>
          <w:szCs w:val="28"/>
        </w:rPr>
      </w:pPr>
    </w:p>
    <w:p w:rsidR="006B3532" w:rsidRPr="006E0F0A" w:rsidRDefault="006B3532" w:rsidP="003D20BC">
      <w:pPr>
        <w:pStyle w:val="a3"/>
        <w:rPr>
          <w:szCs w:val="24"/>
        </w:rPr>
      </w:pPr>
    </w:p>
    <w:p w:rsidR="006B3532" w:rsidRPr="006E0F0A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Голова районної</w:t>
      </w:r>
    </w:p>
    <w:p w:rsidR="006B3532" w:rsidRPr="00E94745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у м. Херсоні ради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827CB4">
        <w:rPr>
          <w:sz w:val="28"/>
          <w:szCs w:val="28"/>
        </w:rPr>
        <w:t xml:space="preserve">                                                   Андрій ЗАДНІПРЯНИЙ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</w:p>
    <w:p w:rsidR="006B3532" w:rsidRDefault="006B3532" w:rsidP="003D20BC">
      <w:pPr>
        <w:ind w:right="5395"/>
        <w:jc w:val="both"/>
      </w:pPr>
    </w:p>
    <w:p w:rsidR="006B3532" w:rsidRPr="003D20BC" w:rsidRDefault="006B3532" w:rsidP="003D20BC">
      <w:pPr>
        <w:jc w:val="center"/>
        <w:rPr>
          <w:sz w:val="28"/>
          <w:szCs w:val="28"/>
        </w:rPr>
      </w:pPr>
    </w:p>
    <w:sectPr w:rsidR="006B3532" w:rsidRPr="003D20BC" w:rsidSect="0069171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BC"/>
    <w:rsid w:val="00090B27"/>
    <w:rsid w:val="00092CC9"/>
    <w:rsid w:val="00151CBC"/>
    <w:rsid w:val="001F1A5B"/>
    <w:rsid w:val="002C7357"/>
    <w:rsid w:val="003909BE"/>
    <w:rsid w:val="003D20BC"/>
    <w:rsid w:val="004A313B"/>
    <w:rsid w:val="0069171B"/>
    <w:rsid w:val="006B3532"/>
    <w:rsid w:val="006C7558"/>
    <w:rsid w:val="006E0F0A"/>
    <w:rsid w:val="00804706"/>
    <w:rsid w:val="00827CB4"/>
    <w:rsid w:val="00B232D6"/>
    <w:rsid w:val="00C0700A"/>
    <w:rsid w:val="00C94D11"/>
    <w:rsid w:val="00D12C5E"/>
    <w:rsid w:val="00DA4D00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0BC"/>
    <w:pPr>
      <w:overflowPunct/>
      <w:autoSpaceDE/>
      <w:autoSpaceDN/>
      <w:adjustRightInd/>
      <w:jc w:val="both"/>
      <w:textAlignment w:val="auto"/>
    </w:pPr>
  </w:style>
  <w:style w:type="character" w:customStyle="1" w:styleId="a4">
    <w:name w:val="Основной текст Знак"/>
    <w:link w:val="a3"/>
    <w:uiPriority w:val="99"/>
    <w:locked/>
    <w:rsid w:val="003D20BC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2023-03-27T08:56:00Z</dcterms:created>
  <dcterms:modified xsi:type="dcterms:W3CDTF">2024-01-04T06:57:00Z</dcterms:modified>
</cp:coreProperties>
</file>