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4B" w:rsidRDefault="0072572B" w:rsidP="00C5194B">
      <w:pPr>
        <w:rPr>
          <w:i/>
          <w:sz w:val="24"/>
          <w:szCs w:val="24"/>
          <w:lang w:val="uk-UA"/>
        </w:rPr>
      </w:pPr>
      <w:proofErr w:type="spellStart"/>
      <w:r>
        <w:rPr>
          <w:i/>
          <w:sz w:val="24"/>
          <w:szCs w:val="24"/>
          <w:lang w:val="uk-UA"/>
        </w:rPr>
        <w:t>Проєкт</w:t>
      </w:r>
      <w:proofErr w:type="spellEnd"/>
      <w:r>
        <w:rPr>
          <w:i/>
          <w:sz w:val="24"/>
          <w:szCs w:val="24"/>
          <w:lang w:val="uk-UA"/>
        </w:rPr>
        <w:t xml:space="preserve"> рішення в редакції 04.10.2021р.</w:t>
      </w:r>
      <w:bookmarkStart w:id="0" w:name="_GoBack"/>
      <w:bookmarkEnd w:id="0"/>
    </w:p>
    <w:p w:rsidR="00C5194B" w:rsidRDefault="00C5194B" w:rsidP="00C5194B">
      <w:pPr>
        <w:rPr>
          <w:b/>
          <w:lang w:val="uk-UA"/>
        </w:rPr>
      </w:pPr>
    </w:p>
    <w:p w:rsidR="00C5194B" w:rsidRDefault="00C5194B" w:rsidP="00C5194B">
      <w:pPr>
        <w:rPr>
          <w:lang w:val="uk-UA"/>
        </w:rPr>
      </w:pPr>
    </w:p>
    <w:p w:rsidR="00C5194B" w:rsidRDefault="00C5194B" w:rsidP="00C5194B">
      <w:pPr>
        <w:rPr>
          <w:lang w:val="uk-UA"/>
        </w:rPr>
      </w:pPr>
    </w:p>
    <w:p w:rsidR="00C5194B" w:rsidRDefault="00C5194B" w:rsidP="00C5194B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</w:t>
      </w:r>
    </w:p>
    <w:p w:rsidR="00C5194B" w:rsidRDefault="00C5194B" w:rsidP="00C5194B">
      <w:pPr>
        <w:rPr>
          <w:lang w:val="uk-UA"/>
        </w:rPr>
      </w:pPr>
    </w:p>
    <w:p w:rsidR="00C5194B" w:rsidRDefault="00C5194B" w:rsidP="00C5194B">
      <w:pPr>
        <w:rPr>
          <w:sz w:val="16"/>
          <w:szCs w:val="16"/>
          <w:lang w:val="uk-UA"/>
        </w:rPr>
      </w:pPr>
    </w:p>
    <w:p w:rsidR="00C5194B" w:rsidRDefault="00D35E26" w:rsidP="00C5194B">
      <w:pPr>
        <w:rPr>
          <w:lang w:val="uk-UA"/>
        </w:rPr>
      </w:pPr>
      <w:r>
        <w:rPr>
          <w:lang w:val="uk-UA"/>
        </w:rPr>
        <w:t xml:space="preserve">Про внесення змін до </w:t>
      </w:r>
      <w:r w:rsidR="00C5194B">
        <w:rPr>
          <w:lang w:val="uk-UA"/>
        </w:rPr>
        <w:t xml:space="preserve"> рішення</w:t>
      </w:r>
    </w:p>
    <w:p w:rsidR="00C5194B" w:rsidRDefault="00C5194B" w:rsidP="00C5194B">
      <w:pPr>
        <w:rPr>
          <w:lang w:val="uk-UA"/>
        </w:rPr>
      </w:pPr>
      <w:r>
        <w:rPr>
          <w:lang w:val="uk-UA"/>
        </w:rPr>
        <w:t xml:space="preserve">від 02.06.2021 р. № 56 «Про </w:t>
      </w:r>
    </w:p>
    <w:p w:rsidR="00C5194B" w:rsidRDefault="0097714D" w:rsidP="00C5194B">
      <w:pPr>
        <w:rPr>
          <w:lang w:val="uk-UA"/>
        </w:rPr>
      </w:pPr>
      <w:r>
        <w:rPr>
          <w:lang w:val="uk-UA"/>
        </w:rPr>
        <w:t xml:space="preserve">затвердження структури </w:t>
      </w:r>
      <w:r w:rsidR="00C5194B">
        <w:rPr>
          <w:lang w:val="uk-UA"/>
        </w:rPr>
        <w:t xml:space="preserve">районної </w:t>
      </w:r>
    </w:p>
    <w:p w:rsidR="00C5194B" w:rsidRDefault="00C5194B" w:rsidP="00C5194B">
      <w:pPr>
        <w:rPr>
          <w:lang w:val="uk-UA"/>
        </w:rPr>
      </w:pPr>
      <w:r>
        <w:rPr>
          <w:lang w:val="uk-UA"/>
        </w:rPr>
        <w:t xml:space="preserve">у м. Херсоні ради і загальної </w:t>
      </w:r>
    </w:p>
    <w:p w:rsidR="00C5194B" w:rsidRDefault="00C5194B" w:rsidP="00C5194B">
      <w:pPr>
        <w:rPr>
          <w:lang w:val="uk-UA"/>
        </w:rPr>
      </w:pPr>
      <w:r>
        <w:rPr>
          <w:lang w:val="uk-UA"/>
        </w:rPr>
        <w:t>чисельності виконавчих органів ради»</w:t>
      </w:r>
    </w:p>
    <w:p w:rsidR="00C5194B" w:rsidRDefault="00C5194B" w:rsidP="00C5194B">
      <w:pPr>
        <w:rPr>
          <w:lang w:val="uk-UA"/>
        </w:rPr>
      </w:pPr>
    </w:p>
    <w:p w:rsidR="00C5194B" w:rsidRDefault="00C5194B" w:rsidP="00C5194B">
      <w:pPr>
        <w:tabs>
          <w:tab w:val="left" w:pos="900"/>
        </w:tabs>
        <w:ind w:firstLine="708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З метою оптимізації та упорядкування структури виконавчих органів районної у м. Херсоні ради,  удосконалення організації та виконання делегованих міською радою повноважень посадовими особами виконавчих органів ради та у зв’язку з скороченням чисельності та штату, керуючись </w:t>
      </w:r>
      <w:r w:rsidR="00765867">
        <w:rPr>
          <w:color w:val="000000"/>
          <w:lang w:val="uk-UA"/>
        </w:rPr>
        <w:t xml:space="preserve">п.1 частини 4 </w:t>
      </w:r>
      <w:r>
        <w:rPr>
          <w:color w:val="000000"/>
          <w:lang w:val="uk-UA"/>
        </w:rPr>
        <w:t xml:space="preserve">ст. 43 та ст. 59 Закону України «Про місцеве самоврядування в Україні», районна у </w:t>
      </w:r>
      <w:r w:rsidR="00765867">
        <w:rPr>
          <w:color w:val="000000"/>
          <w:lang w:val="uk-UA"/>
        </w:rPr>
        <w:t xml:space="preserve">              </w:t>
      </w:r>
      <w:r>
        <w:rPr>
          <w:color w:val="000000"/>
          <w:lang w:val="uk-UA"/>
        </w:rPr>
        <w:t>м. Херсоні рада</w:t>
      </w:r>
    </w:p>
    <w:p w:rsidR="00C5194B" w:rsidRDefault="00C5194B" w:rsidP="00C5194B">
      <w:pPr>
        <w:ind w:firstLine="567"/>
        <w:jc w:val="both"/>
        <w:rPr>
          <w:sz w:val="16"/>
          <w:szCs w:val="16"/>
          <w:lang w:val="uk-UA"/>
        </w:rPr>
      </w:pPr>
    </w:p>
    <w:p w:rsidR="00C5194B" w:rsidRDefault="00C5194B" w:rsidP="00C5194B">
      <w:pPr>
        <w:ind w:firstLine="567"/>
        <w:jc w:val="center"/>
        <w:rPr>
          <w:szCs w:val="20"/>
          <w:lang w:val="uk-UA"/>
        </w:rPr>
      </w:pPr>
      <w:r>
        <w:rPr>
          <w:b/>
          <w:lang w:val="uk-UA"/>
        </w:rPr>
        <w:t>В И Р І Ш И Л А:</w:t>
      </w:r>
    </w:p>
    <w:p w:rsidR="00C5194B" w:rsidRDefault="00C5194B" w:rsidP="00C5194B">
      <w:pPr>
        <w:jc w:val="center"/>
        <w:rPr>
          <w:b/>
          <w:sz w:val="16"/>
          <w:szCs w:val="16"/>
          <w:lang w:val="uk-UA"/>
        </w:rPr>
      </w:pPr>
    </w:p>
    <w:p w:rsidR="00C5194B" w:rsidRDefault="00C5194B" w:rsidP="00C5194B">
      <w:pPr>
        <w:numPr>
          <w:ilvl w:val="0"/>
          <w:numId w:val="1"/>
        </w:numPr>
        <w:tabs>
          <w:tab w:val="num" w:pos="900"/>
        </w:tabs>
        <w:ind w:left="0" w:firstLine="567"/>
        <w:jc w:val="both"/>
        <w:rPr>
          <w:lang w:val="uk-UA"/>
        </w:rPr>
      </w:pPr>
      <w:r>
        <w:rPr>
          <w:lang w:val="uk-UA"/>
        </w:rPr>
        <w:t>Пункт 2 рішення від 02.06.2021 р. № 56 «Про затвердження структури районної у м. Херсоні ради і загальної чисельності виконавчих органів ради», викласти в наступній редакції</w:t>
      </w:r>
      <w:r w:rsidR="00765867">
        <w:rPr>
          <w:lang w:val="uk-UA"/>
        </w:rPr>
        <w:t xml:space="preserve"> та ввести в дію з 01 січня 2022 року</w:t>
      </w:r>
      <w:r>
        <w:rPr>
          <w:lang w:val="uk-UA"/>
        </w:rPr>
        <w:t>:</w:t>
      </w:r>
    </w:p>
    <w:p w:rsidR="00C5194B" w:rsidRPr="00356145" w:rsidRDefault="00C5194B" w:rsidP="00C5194B">
      <w:pPr>
        <w:jc w:val="both"/>
        <w:rPr>
          <w:sz w:val="16"/>
          <w:szCs w:val="16"/>
          <w:lang w:val="uk-UA"/>
        </w:rPr>
      </w:pPr>
    </w:p>
    <w:p w:rsidR="00C5194B" w:rsidRDefault="00C5194B" w:rsidP="00C5194B">
      <w:pPr>
        <w:jc w:val="both"/>
        <w:rPr>
          <w:lang w:val="uk-UA"/>
        </w:rPr>
      </w:pPr>
      <w:r>
        <w:rPr>
          <w:lang w:val="uk-UA"/>
        </w:rPr>
        <w:t>«п. 2 «Затвердити загальну чисельність Суворовської районної у м. Херсоні ради та її виконавчих органів у кількості 97,5 штатних одиниць».</w:t>
      </w:r>
    </w:p>
    <w:p w:rsidR="00C5194B" w:rsidRDefault="00C5194B" w:rsidP="00C5194B">
      <w:pPr>
        <w:jc w:val="both"/>
        <w:rPr>
          <w:lang w:val="uk-UA"/>
        </w:rPr>
      </w:pPr>
    </w:p>
    <w:p w:rsidR="00C5194B" w:rsidRDefault="00C5194B" w:rsidP="00C5194B">
      <w:pPr>
        <w:ind w:firstLine="567"/>
        <w:jc w:val="both"/>
      </w:pPr>
      <w:r>
        <w:rPr>
          <w:lang w:val="uk-UA"/>
        </w:rPr>
        <w:t>2. </w:t>
      </w:r>
      <w:proofErr w:type="spellStart"/>
      <w:r>
        <w:t>Рішення</w:t>
      </w:r>
      <w:proofErr w:type="spellEnd"/>
      <w:r>
        <w:t xml:space="preserve"> </w:t>
      </w:r>
      <w:proofErr w:type="spellStart"/>
      <w:r>
        <w:t>висвітлити</w:t>
      </w:r>
      <w:proofErr w:type="spellEnd"/>
      <w:r>
        <w:t xml:space="preserve"> на </w:t>
      </w:r>
      <w:proofErr w:type="spellStart"/>
      <w:r>
        <w:t>офіційному</w:t>
      </w:r>
      <w:proofErr w:type="spellEnd"/>
      <w:r>
        <w:t xml:space="preserve"> </w:t>
      </w:r>
      <w:proofErr w:type="spellStart"/>
      <w:r>
        <w:t>сайті</w:t>
      </w:r>
      <w:proofErr w:type="spellEnd"/>
      <w:r>
        <w:t xml:space="preserve"> </w:t>
      </w:r>
      <w:proofErr w:type="spellStart"/>
      <w:r>
        <w:t>Суворовської</w:t>
      </w:r>
      <w:proofErr w:type="spellEnd"/>
      <w:r>
        <w:t xml:space="preserve"> </w:t>
      </w:r>
      <w:proofErr w:type="spellStart"/>
      <w:r>
        <w:t>районної</w:t>
      </w:r>
      <w:proofErr w:type="spellEnd"/>
      <w:r>
        <w:t xml:space="preserve"> у м. </w:t>
      </w:r>
      <w:proofErr w:type="spellStart"/>
      <w:r>
        <w:t>Херсоні</w:t>
      </w:r>
      <w:proofErr w:type="spellEnd"/>
      <w:r>
        <w:t xml:space="preserve"> ради</w:t>
      </w:r>
      <w:r>
        <w:rPr>
          <w:lang w:val="uk-UA"/>
        </w:rPr>
        <w:t xml:space="preserve"> та її виконавчих органів.</w:t>
      </w:r>
    </w:p>
    <w:p w:rsidR="00C5194B" w:rsidRDefault="00C5194B" w:rsidP="00C5194B">
      <w:pPr>
        <w:jc w:val="both"/>
        <w:rPr>
          <w:color w:val="FF0000"/>
          <w:szCs w:val="20"/>
          <w:lang w:val="uk-UA"/>
        </w:rPr>
      </w:pPr>
    </w:p>
    <w:p w:rsidR="00C5194B" w:rsidRDefault="00C5194B" w:rsidP="00C5194B">
      <w:pPr>
        <w:jc w:val="both"/>
        <w:rPr>
          <w:color w:val="FF0000"/>
          <w:szCs w:val="20"/>
          <w:lang w:val="uk-UA"/>
        </w:rPr>
      </w:pPr>
    </w:p>
    <w:p w:rsidR="00C5194B" w:rsidRDefault="00C5194B" w:rsidP="00C5194B">
      <w:pPr>
        <w:jc w:val="both"/>
        <w:rPr>
          <w:color w:val="FF0000"/>
          <w:szCs w:val="20"/>
          <w:lang w:val="uk-UA"/>
        </w:rPr>
      </w:pPr>
    </w:p>
    <w:p w:rsidR="00C5194B" w:rsidRDefault="00C5194B" w:rsidP="00C5194B">
      <w:pPr>
        <w:jc w:val="both"/>
        <w:rPr>
          <w:lang w:val="uk-UA"/>
        </w:rPr>
      </w:pPr>
      <w:r>
        <w:rPr>
          <w:lang w:val="uk-UA"/>
        </w:rPr>
        <w:t xml:space="preserve">Голова районної </w:t>
      </w:r>
    </w:p>
    <w:p w:rsidR="00C5194B" w:rsidRDefault="00C5194B" w:rsidP="00C5194B">
      <w:pPr>
        <w:rPr>
          <w:lang w:val="uk-UA"/>
        </w:rPr>
        <w:sectPr w:rsidR="00C5194B" w:rsidSect="00EC4EDA">
          <w:pgSz w:w="11909" w:h="16834"/>
          <w:pgMar w:top="1134" w:right="851" w:bottom="1134" w:left="1418" w:header="720" w:footer="720" w:gutter="0"/>
          <w:cols w:space="708"/>
          <w:noEndnote/>
          <w:docGrid w:linePitch="381"/>
        </w:sectPr>
      </w:pPr>
      <w:r>
        <w:rPr>
          <w:lang w:val="uk-UA"/>
        </w:rPr>
        <w:t>у м. Херсоні ради                                                                Андрій ЗАДНІПРЯНИЙ</w:t>
      </w:r>
    </w:p>
    <w:p w:rsidR="009E407C" w:rsidRPr="00C5194B" w:rsidRDefault="009E407C" w:rsidP="0097714D">
      <w:pPr>
        <w:rPr>
          <w:lang w:val="uk-UA"/>
        </w:rPr>
      </w:pPr>
    </w:p>
    <w:sectPr w:rsidR="009E407C" w:rsidRPr="00C5194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76D42"/>
    <w:multiLevelType w:val="hybridMultilevel"/>
    <w:tmpl w:val="4C5E1418"/>
    <w:lvl w:ilvl="0" w:tplc="6B6A234A">
      <w:start w:val="1"/>
      <w:numFmt w:val="decimal"/>
      <w:lvlText w:val="%1."/>
      <w:lvlJc w:val="left"/>
      <w:pPr>
        <w:tabs>
          <w:tab w:val="num" w:pos="1491"/>
        </w:tabs>
        <w:ind w:left="1491" w:hanging="924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94B"/>
    <w:rsid w:val="00525370"/>
    <w:rsid w:val="0072572B"/>
    <w:rsid w:val="00765867"/>
    <w:rsid w:val="0097714D"/>
    <w:rsid w:val="009E407C"/>
    <w:rsid w:val="00C5194B"/>
    <w:rsid w:val="00D3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EAE79"/>
  <w15:chartTrackingRefBased/>
  <w15:docId w15:val="{81639AF4-6864-483D-805D-D53292E69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94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2021-10-05T07:08:00Z</dcterms:created>
  <dcterms:modified xsi:type="dcterms:W3CDTF">2021-10-05T07:09:00Z</dcterms:modified>
</cp:coreProperties>
</file>