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29" w:rsidRDefault="00917723" w:rsidP="00016429">
      <w:pPr>
        <w:spacing w:after="0" w:line="240" w:lineRule="auto"/>
        <w:ind w:firstLine="79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142</w:t>
      </w:r>
    </w:p>
    <w:p w:rsidR="00F83312" w:rsidRDefault="00F83312" w:rsidP="00F83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внесення</w:t>
      </w:r>
      <w:proofErr w:type="spellEnd"/>
      <w:r w:rsidR="009177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F83312" w:rsidRDefault="00F83312" w:rsidP="00F83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комісію  з питань захисту прав дитини</w:t>
      </w:r>
    </w:p>
    <w:p w:rsidR="00F83312" w:rsidRDefault="00F83312" w:rsidP="00F83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Суворовської районної у м. Херсоні ради</w:t>
      </w:r>
    </w:p>
    <w:p w:rsidR="00F83312" w:rsidRDefault="00F83312" w:rsidP="00F83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її складу</w:t>
      </w:r>
    </w:p>
    <w:p w:rsidR="00F83312" w:rsidRDefault="00F83312" w:rsidP="00F83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3312" w:rsidRDefault="00F83312" w:rsidP="00F83312">
      <w:pPr>
        <w:tabs>
          <w:tab w:val="left" w:pos="708"/>
          <w:tab w:val="left" w:pos="1416"/>
          <w:tab w:val="left" w:pos="212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постанови Кабінету Міністрів України від  2 вересня 2020 року  № 853 «Деякі питання, пов´язані з реформуванням системи інституційного догляду та виховання дітей» внесено зміни до Типового положення про комісію з питань захисту прав дитини, затвердженого постановою Кабінету Міністрів України від 24 вересня 2008 року № 866 (зі змінами), та у зв´язку із кадровими змінами у Південному міжрегіональному управлінні Міністерства юстиції (м. Одеса),</w:t>
      </w:r>
      <w:r>
        <w:rPr>
          <w:rFonts w:ascii="Times New Roman" w:hAnsi="Times New Roman"/>
          <w:sz w:val="28"/>
          <w:szCs w:val="28"/>
          <w:lang w:val="uk-UA"/>
        </w:rPr>
        <w:t xml:space="preserve"> на підставі рішення </w: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 xml:space="preserve"> сесії Херсонської міської ради </w:t>
      </w:r>
      <w:r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від 17.10.2016 року № 383 «Про  визначення обсягу і меж повноважень районних у місті Херсоні рад та їхніх виконавчих органів»,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59 Закону України «Про місцеве самоврядування в Україні», виконавчий комітет районної у  м. Херсоні ради</w:t>
      </w:r>
    </w:p>
    <w:p w:rsidR="00F83312" w:rsidRDefault="00F83312" w:rsidP="00F83312">
      <w:pPr>
        <w:tabs>
          <w:tab w:val="left" w:pos="708"/>
          <w:tab w:val="left" w:pos="1416"/>
          <w:tab w:val="left" w:pos="212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312" w:rsidRDefault="00F83312" w:rsidP="00F8331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В И Р І Ш И В: </w:t>
      </w:r>
    </w:p>
    <w:p w:rsidR="00F83312" w:rsidRDefault="00F83312" w:rsidP="00F83312">
      <w:pPr>
        <w:pStyle w:val="a3"/>
        <w:rPr>
          <w:sz w:val="28"/>
          <w:szCs w:val="28"/>
        </w:rPr>
      </w:pPr>
    </w:p>
    <w:p w:rsidR="00F83312" w:rsidRDefault="00F83312" w:rsidP="00F8331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1. У пункті 2.4  Положення про комісію з питань захисту прав дитини Суворовської районної у </w:t>
      </w:r>
      <w:proofErr w:type="spellStart"/>
      <w:r>
        <w:rPr>
          <w:sz w:val="28"/>
          <w:szCs w:val="28"/>
        </w:rPr>
        <w:t>м.Херсоні</w:t>
      </w:r>
      <w:proofErr w:type="spellEnd"/>
      <w:r>
        <w:rPr>
          <w:sz w:val="28"/>
          <w:szCs w:val="28"/>
        </w:rPr>
        <w:t xml:space="preserve"> ради, затвердженого рішенням виконавчого комітету Суворовської районної у </w:t>
      </w:r>
      <w:proofErr w:type="spellStart"/>
      <w:r>
        <w:rPr>
          <w:sz w:val="28"/>
          <w:szCs w:val="28"/>
        </w:rPr>
        <w:t>м.Херсоні</w:t>
      </w:r>
      <w:proofErr w:type="spellEnd"/>
      <w:r>
        <w:rPr>
          <w:sz w:val="28"/>
          <w:szCs w:val="28"/>
        </w:rPr>
        <w:t xml:space="preserve"> ради від  14.12.2018 року № 144, в абзаці 1 та 2 слова  «закладу, який здійснює інституційний догляд і виховання дітей, незалежно від його форми власності та підпорядкування, пансіону» замінити словами «закладу охорони  здоров´я, загальної середньої освіти (у тому числі спеціальної та спеціалізованої), іншого закладу або установи (незалежно від форми власності та підпорядкування), в яких проживають діти-сироти та діти, позбавлені батьківського піклування».</w:t>
      </w:r>
    </w:p>
    <w:p w:rsidR="00F83312" w:rsidRDefault="00F83312" w:rsidP="00F8331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 Вивести із складу членів комісії:</w:t>
      </w:r>
    </w:p>
    <w:p w:rsidR="00F83312" w:rsidRDefault="00F83312" w:rsidP="00F83312">
      <w:pPr>
        <w:pStyle w:val="a3"/>
        <w:ind w:firstLine="708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ГАЛКОВСЬКОГО Григорія Олексійовича– заступника</w:t>
      </w:r>
      <w:r>
        <w:rPr>
          <w:color w:val="000000" w:themeColor="text1"/>
          <w:sz w:val="28"/>
          <w:szCs w:val="28"/>
        </w:rPr>
        <w:t>начальника Південного міжрегіонального управління Міністерства юстиції у Херсонській області  Південного міжрегіонального управління Міністерства юстиції (м. Одеса).</w:t>
      </w:r>
    </w:p>
    <w:p w:rsidR="00F83312" w:rsidRDefault="00F83312" w:rsidP="00F8331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3.Ввести до складу членів комісії:</w:t>
      </w:r>
    </w:p>
    <w:p w:rsidR="00F83312" w:rsidRDefault="00F83312" w:rsidP="00F8331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ГУСЬКОВУ Ольгу Сергіївну – завідувача сектору документування у Херсонській області відділу організаційної роботи, документування та контролю Південного міжрегіонального управління Міністерства юстиції    (м. Одеса).</w:t>
      </w:r>
      <w:r>
        <w:rPr>
          <w:sz w:val="28"/>
          <w:szCs w:val="28"/>
        </w:rPr>
        <w:tab/>
      </w:r>
    </w:p>
    <w:p w:rsidR="00F83312" w:rsidRDefault="00F83312" w:rsidP="00F83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4.Контроль за виконанням  рішення покласти на заступника голови ради з питань діяльності виконавчих органів ради  КАЛЮЖНОГО  Д.</w:t>
      </w:r>
    </w:p>
    <w:p w:rsidR="00F83312" w:rsidRDefault="00F83312" w:rsidP="00F83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83312" w:rsidRDefault="00F83312" w:rsidP="00F83312">
      <w:pPr>
        <w:tabs>
          <w:tab w:val="left" w:pos="5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</w:t>
      </w:r>
    </w:p>
    <w:p w:rsidR="006550E4" w:rsidRPr="00F83312" w:rsidRDefault="00F83312" w:rsidP="006260DE">
      <w:pPr>
        <w:tabs>
          <w:tab w:val="left" w:pos="525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у м. Херсоні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Андрій ЗАДНІПРЯНИЙ</w:t>
      </w:r>
      <w:bookmarkStart w:id="0" w:name="_GoBack"/>
      <w:bookmarkEnd w:id="0"/>
    </w:p>
    <w:sectPr w:rsidR="006550E4" w:rsidRPr="00F83312" w:rsidSect="00D3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253"/>
    <w:rsid w:val="00016429"/>
    <w:rsid w:val="00552253"/>
    <w:rsid w:val="006260DE"/>
    <w:rsid w:val="006550E4"/>
    <w:rsid w:val="00917723"/>
    <w:rsid w:val="00C7430C"/>
    <w:rsid w:val="00D35F85"/>
    <w:rsid w:val="00F83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33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83312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33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83312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2020-11-10T08:12:00Z</dcterms:created>
  <dcterms:modified xsi:type="dcterms:W3CDTF">2020-11-12T14:40:00Z</dcterms:modified>
</cp:coreProperties>
</file>