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4A4C" w:rsidRPr="00613B31" w:rsidRDefault="00504A4C" w:rsidP="00613B31">
      <w:pPr>
        <w:overflowPunct w:val="0"/>
        <w:autoSpaceDE w:val="0"/>
        <w:autoSpaceDN w:val="0"/>
        <w:adjustRightInd w:val="0"/>
        <w:spacing w:after="0" w:line="240" w:lineRule="auto"/>
        <w:jc w:val="center"/>
        <w:rPr>
          <w:rFonts w:ascii="Times New Roman" w:hAnsi="Times New Roman"/>
          <w:b/>
          <w:sz w:val="28"/>
          <w:szCs w:val="28"/>
          <w:lang w:val="uk-UA" w:eastAsia="ru-RU"/>
        </w:rPr>
      </w:pPr>
      <w:r w:rsidRPr="00613B31">
        <w:rPr>
          <w:rFonts w:ascii="Times New Roman" w:hAnsi="Times New Roman"/>
          <w:b/>
          <w:sz w:val="28"/>
          <w:szCs w:val="28"/>
          <w:lang w:val="uk-UA" w:eastAsia="ru-RU"/>
        </w:rPr>
        <w:t>Інформаційна картка соціальної послуги</w:t>
      </w:r>
    </w:p>
    <w:p w:rsidR="00504A4C" w:rsidRPr="00613B31" w:rsidRDefault="00504A4C" w:rsidP="00613B31">
      <w:pPr>
        <w:pStyle w:val="ListParagraph1"/>
        <w:spacing w:after="0" w:line="240" w:lineRule="auto"/>
        <w:ind w:left="0"/>
        <w:rPr>
          <w:rFonts w:ascii="Times New Roman" w:hAnsi="Times New Roman"/>
          <w:b/>
          <w:i/>
          <w:sz w:val="28"/>
          <w:szCs w:val="28"/>
          <w:lang w:val="ru-RU"/>
        </w:rPr>
      </w:pPr>
    </w:p>
    <w:p w:rsidR="00504A4C" w:rsidRPr="00613B31" w:rsidRDefault="00504A4C" w:rsidP="00613B31">
      <w:pPr>
        <w:pStyle w:val="ListParagraph1"/>
        <w:spacing w:after="0" w:line="240" w:lineRule="auto"/>
        <w:ind w:left="0"/>
        <w:jc w:val="center"/>
        <w:rPr>
          <w:rFonts w:ascii="Times New Roman" w:hAnsi="Times New Roman"/>
          <w:sz w:val="28"/>
          <w:szCs w:val="28"/>
          <w:lang w:val="uk-UA"/>
        </w:rPr>
      </w:pPr>
      <w:r w:rsidRPr="00613B31">
        <w:rPr>
          <w:rFonts w:ascii="Times New Roman" w:hAnsi="Times New Roman"/>
          <w:sz w:val="28"/>
          <w:szCs w:val="28"/>
          <w:lang w:val="ru-RU"/>
        </w:rPr>
        <w:t xml:space="preserve">Територіальний центр </w:t>
      </w:r>
      <w:r w:rsidRPr="00613B31">
        <w:rPr>
          <w:rFonts w:ascii="Times New Roman" w:hAnsi="Times New Roman"/>
          <w:sz w:val="28"/>
          <w:szCs w:val="28"/>
          <w:lang w:val="uk-UA"/>
        </w:rPr>
        <w:t>соціального обслуговування (надання соціальних послуг) Суворовського району м. Херсона</w:t>
      </w:r>
    </w:p>
    <w:p w:rsidR="00504A4C" w:rsidRPr="00613B31" w:rsidRDefault="00504A4C" w:rsidP="00613B31">
      <w:pPr>
        <w:pStyle w:val="ListParagraph1"/>
        <w:spacing w:after="0" w:line="240" w:lineRule="auto"/>
        <w:ind w:left="0"/>
        <w:jc w:val="center"/>
        <w:rPr>
          <w:rFonts w:ascii="Times New Roman" w:hAnsi="Times New Roman"/>
          <w:sz w:val="28"/>
          <w:szCs w:val="28"/>
          <w:lang w:val="uk-UA"/>
        </w:rPr>
      </w:pPr>
      <w:r w:rsidRPr="00613B31">
        <w:rPr>
          <w:rFonts w:ascii="Times New Roman" w:hAnsi="Times New Roman"/>
          <w:sz w:val="28"/>
          <w:szCs w:val="28"/>
          <w:lang w:val="ru-RU"/>
        </w:rPr>
        <w:t>м. Херсон, вул. Маяковського, буд.18</w:t>
      </w:r>
    </w:p>
    <w:p w:rsidR="00504A4C" w:rsidRPr="00613B31" w:rsidRDefault="00504A4C" w:rsidP="00613B31">
      <w:pPr>
        <w:pStyle w:val="ListParagraph1"/>
        <w:spacing w:after="0" w:line="240" w:lineRule="auto"/>
        <w:ind w:left="0"/>
        <w:jc w:val="center"/>
        <w:rPr>
          <w:rFonts w:ascii="Times New Roman" w:hAnsi="Times New Roman"/>
          <w:sz w:val="28"/>
          <w:szCs w:val="28"/>
          <w:lang w:val="uk-UA"/>
        </w:rPr>
      </w:pPr>
      <w:r w:rsidRPr="00613B31">
        <w:rPr>
          <w:rFonts w:ascii="Times New Roman" w:hAnsi="Times New Roman"/>
          <w:sz w:val="28"/>
          <w:szCs w:val="28"/>
          <w:lang w:val="uk-UA"/>
        </w:rPr>
        <w:t>телефон: 22-97-34, 22-59-58, Е</w:t>
      </w:r>
      <w:r w:rsidRPr="00613B31">
        <w:rPr>
          <w:rFonts w:ascii="Times New Roman" w:hAnsi="Times New Roman"/>
          <w:sz w:val="28"/>
          <w:szCs w:val="28"/>
        </w:rPr>
        <w:t>mail</w:t>
      </w:r>
      <w:r w:rsidRPr="00613B31">
        <w:rPr>
          <w:rFonts w:ascii="Times New Roman" w:hAnsi="Times New Roman"/>
          <w:sz w:val="28"/>
          <w:szCs w:val="28"/>
          <w:lang w:val="uk-UA"/>
        </w:rPr>
        <w:t xml:space="preserve">: </w:t>
      </w:r>
      <w:r w:rsidRPr="00613B31">
        <w:rPr>
          <w:rFonts w:ascii="Times New Roman" w:hAnsi="Times New Roman"/>
          <w:sz w:val="28"/>
          <w:szCs w:val="28"/>
        </w:rPr>
        <w:t>tcso</w:t>
      </w:r>
      <w:r w:rsidRPr="00613B31">
        <w:rPr>
          <w:rFonts w:ascii="Times New Roman" w:hAnsi="Times New Roman"/>
          <w:sz w:val="28"/>
          <w:szCs w:val="28"/>
          <w:lang w:val="uk-UA"/>
        </w:rPr>
        <w:t>-</w:t>
      </w:r>
      <w:r w:rsidRPr="00613B31">
        <w:rPr>
          <w:rFonts w:ascii="Times New Roman" w:hAnsi="Times New Roman"/>
          <w:sz w:val="28"/>
          <w:szCs w:val="28"/>
        </w:rPr>
        <w:t>sr</w:t>
      </w:r>
      <w:r w:rsidRPr="00613B31">
        <w:rPr>
          <w:rFonts w:ascii="Times New Roman" w:hAnsi="Times New Roman"/>
          <w:sz w:val="28"/>
          <w:szCs w:val="28"/>
          <w:lang w:val="uk-UA"/>
        </w:rPr>
        <w:t xml:space="preserve"> @ukr.net</w:t>
      </w:r>
    </w:p>
    <w:p w:rsidR="00504A4C" w:rsidRPr="00613B31" w:rsidRDefault="00504A4C" w:rsidP="00613B31">
      <w:pPr>
        <w:pStyle w:val="ListParagraph1"/>
        <w:spacing w:after="0" w:line="240" w:lineRule="auto"/>
        <w:ind w:left="0"/>
        <w:rPr>
          <w:rFonts w:ascii="Times New Roman" w:hAnsi="Times New Roman"/>
          <w:sz w:val="28"/>
          <w:szCs w:val="28"/>
          <w:lang w:val="uk-UA"/>
        </w:rPr>
      </w:pPr>
      <w:r w:rsidRPr="00613B31">
        <w:rPr>
          <w:rFonts w:ascii="Times New Roman" w:hAnsi="Times New Roman"/>
          <w:sz w:val="28"/>
          <w:szCs w:val="28"/>
          <w:lang w:val="uk-UA" w:eastAsia="ru-RU"/>
        </w:rPr>
        <w:t xml:space="preserve">         Прийомні години:</w:t>
      </w:r>
      <w:r w:rsidRPr="00613B31">
        <w:rPr>
          <w:rFonts w:ascii="Times New Roman" w:hAnsi="Times New Roman"/>
          <w:b/>
          <w:i/>
          <w:sz w:val="28"/>
          <w:szCs w:val="28"/>
          <w:lang w:val="uk-UA"/>
        </w:rPr>
        <w:t xml:space="preserve"> </w:t>
      </w:r>
      <w:r w:rsidRPr="00613B31">
        <w:rPr>
          <w:rFonts w:ascii="Times New Roman" w:hAnsi="Times New Roman"/>
          <w:sz w:val="28"/>
          <w:szCs w:val="28"/>
          <w:lang w:val="uk-UA"/>
        </w:rPr>
        <w:t>понеділок-четвер 8:00 – 17:00, п’ятниця 8:00 – 15:4</w:t>
      </w:r>
    </w:p>
    <w:p w:rsidR="00504A4C" w:rsidRPr="00613B31" w:rsidRDefault="00504A4C" w:rsidP="00613B31">
      <w:pPr>
        <w:pStyle w:val="ListParagraph1"/>
        <w:spacing w:after="0" w:line="240" w:lineRule="auto"/>
        <w:ind w:left="0"/>
        <w:rPr>
          <w:rFonts w:ascii="Times New Roman" w:hAnsi="Times New Roman"/>
          <w:sz w:val="28"/>
          <w:szCs w:val="28"/>
          <w:lang w:val="ru-RU"/>
        </w:rPr>
      </w:pPr>
      <w:r w:rsidRPr="00613B31">
        <w:rPr>
          <w:rFonts w:ascii="Times New Roman" w:hAnsi="Times New Roman"/>
          <w:sz w:val="28"/>
          <w:szCs w:val="28"/>
          <w:lang w:val="uk-UA"/>
        </w:rPr>
        <w:t xml:space="preserve">                 </w:t>
      </w:r>
      <w:r>
        <w:rPr>
          <w:rFonts w:ascii="Times New Roman" w:hAnsi="Times New Roman"/>
          <w:sz w:val="28"/>
          <w:szCs w:val="28"/>
          <w:lang w:val="uk-UA"/>
        </w:rPr>
        <w:t xml:space="preserve">               (</w:t>
      </w:r>
      <w:r w:rsidRPr="00613B31">
        <w:rPr>
          <w:rFonts w:ascii="Times New Roman" w:hAnsi="Times New Roman"/>
          <w:sz w:val="28"/>
          <w:szCs w:val="28"/>
          <w:lang w:val="uk-UA"/>
        </w:rPr>
        <w:t>обідня перерва 12:00-1</w:t>
      </w:r>
      <w:r w:rsidRPr="00613B31">
        <w:rPr>
          <w:rFonts w:ascii="Times New Roman" w:hAnsi="Times New Roman"/>
          <w:sz w:val="28"/>
          <w:szCs w:val="28"/>
          <w:lang w:val="ru-RU"/>
        </w:rPr>
        <w:t>2</w:t>
      </w:r>
      <w:r w:rsidRPr="00613B31">
        <w:rPr>
          <w:rFonts w:ascii="Times New Roman" w:hAnsi="Times New Roman"/>
          <w:sz w:val="28"/>
          <w:szCs w:val="28"/>
          <w:lang w:val="uk-UA"/>
        </w:rPr>
        <w:t>:</w:t>
      </w:r>
      <w:r w:rsidRPr="00613B31">
        <w:rPr>
          <w:rFonts w:ascii="Times New Roman" w:hAnsi="Times New Roman"/>
          <w:sz w:val="28"/>
          <w:szCs w:val="28"/>
          <w:lang w:val="ru-RU"/>
        </w:rPr>
        <w:t>45)</w:t>
      </w:r>
    </w:p>
    <w:p w:rsidR="00504A4C" w:rsidRPr="00613B31" w:rsidRDefault="00504A4C" w:rsidP="00613B31">
      <w:pPr>
        <w:pStyle w:val="ListParagraph1"/>
        <w:spacing w:after="0" w:line="240" w:lineRule="auto"/>
        <w:ind w:left="0"/>
        <w:rPr>
          <w:rFonts w:ascii="Times New Roman" w:hAnsi="Times New Roman"/>
          <w:b/>
          <w:i/>
          <w:sz w:val="28"/>
          <w:szCs w:val="28"/>
          <w:lang w:val="ru-RU"/>
        </w:rPr>
      </w:pPr>
    </w:p>
    <w:p w:rsidR="00504A4C" w:rsidRPr="00613B31" w:rsidRDefault="00504A4C" w:rsidP="00613B31">
      <w:pPr>
        <w:pStyle w:val="ListParagraph1"/>
        <w:spacing w:after="0" w:line="240" w:lineRule="auto"/>
        <w:ind w:left="0"/>
        <w:jc w:val="both"/>
        <w:rPr>
          <w:rFonts w:ascii="Times New Roman" w:hAnsi="Times New Roman"/>
          <w:sz w:val="28"/>
          <w:szCs w:val="28"/>
          <w:lang w:val="ru-RU"/>
        </w:rPr>
      </w:pPr>
      <w:r w:rsidRPr="00613B31">
        <w:rPr>
          <w:rFonts w:ascii="Times New Roman" w:hAnsi="Times New Roman"/>
          <w:b/>
          <w:sz w:val="28"/>
          <w:szCs w:val="28"/>
          <w:lang w:val="ru-RU"/>
        </w:rPr>
        <w:t xml:space="preserve">   Назва послуги</w:t>
      </w:r>
      <w:r w:rsidRPr="00613B31">
        <w:rPr>
          <w:rFonts w:ascii="Times New Roman" w:hAnsi="Times New Roman"/>
          <w:sz w:val="28"/>
          <w:szCs w:val="28"/>
          <w:lang w:val="ru-RU"/>
        </w:rPr>
        <w:t xml:space="preserve">: </w:t>
      </w:r>
      <w:r w:rsidRPr="00613B31">
        <w:rPr>
          <w:rFonts w:ascii="Times New Roman" w:hAnsi="Times New Roman"/>
          <w:b/>
          <w:sz w:val="28"/>
          <w:szCs w:val="28"/>
          <w:lang w:val="ru-RU"/>
        </w:rPr>
        <w:t>ДОГЛЯД ВДОМА</w:t>
      </w:r>
    </w:p>
    <w:p w:rsidR="00504A4C" w:rsidRPr="00613B31" w:rsidRDefault="00504A4C" w:rsidP="00613B31">
      <w:pPr>
        <w:pStyle w:val="ListParagraph1"/>
        <w:spacing w:after="0" w:line="240" w:lineRule="auto"/>
        <w:ind w:left="180"/>
        <w:jc w:val="both"/>
        <w:rPr>
          <w:rFonts w:ascii="Times New Roman" w:hAnsi="Times New Roman"/>
          <w:sz w:val="28"/>
          <w:szCs w:val="28"/>
          <w:lang w:val="ru-RU"/>
        </w:rPr>
      </w:pPr>
      <w:r w:rsidRPr="00613B31">
        <w:rPr>
          <w:rFonts w:ascii="Times New Roman" w:hAnsi="Times New Roman"/>
          <w:b/>
          <w:sz w:val="28"/>
          <w:szCs w:val="28"/>
          <w:lang w:val="ru-RU"/>
        </w:rPr>
        <w:t>Зм</w:t>
      </w:r>
      <w:r w:rsidRPr="00613B31">
        <w:rPr>
          <w:rFonts w:ascii="Times New Roman" w:hAnsi="Times New Roman"/>
          <w:b/>
          <w:sz w:val="28"/>
          <w:szCs w:val="28"/>
          <w:lang w:val="uk-UA"/>
        </w:rPr>
        <w:t>іст послуги:</w:t>
      </w:r>
      <w:r w:rsidRPr="00613B31">
        <w:rPr>
          <w:rFonts w:ascii="Times New Roman" w:hAnsi="Times New Roman"/>
          <w:b/>
          <w:sz w:val="28"/>
          <w:szCs w:val="28"/>
          <w:lang w:val="ru-RU"/>
        </w:rPr>
        <w:t xml:space="preserve"> </w:t>
      </w:r>
      <w:r w:rsidRPr="00613B31">
        <w:rPr>
          <w:rFonts w:ascii="Times New Roman" w:hAnsi="Times New Roman"/>
          <w:sz w:val="28"/>
          <w:szCs w:val="28"/>
          <w:lang w:val="ru-RU"/>
        </w:rPr>
        <w:t>допомога в самообслуговуванні (дотримання особистої гігієни, рухового режиму, годування), пересуванні в побутових умовах, веденні домашнього господарства (закупівля і доставка продуктів харчування, луків та інших товарів, приготування їжі, косметичне прибирання житла, оплата комвиклик лікаря, працівників комунальних служб, транспортних служб тощо); навчання навичкам самообслуговування; допомога в забезпеченні технічними засобами реабілітації, навчання навичкам користування ними; психологічна підтримка; інформування та представництво інтересів.</w:t>
      </w:r>
    </w:p>
    <w:p w:rsidR="00504A4C" w:rsidRPr="00613B31" w:rsidRDefault="00504A4C" w:rsidP="00613B31">
      <w:pPr>
        <w:pStyle w:val="ListParagraph1"/>
        <w:spacing w:after="0" w:line="240" w:lineRule="auto"/>
        <w:ind w:left="0" w:firstLine="357"/>
        <w:jc w:val="both"/>
        <w:rPr>
          <w:rFonts w:ascii="Times New Roman" w:hAnsi="Times New Roman"/>
          <w:sz w:val="28"/>
          <w:szCs w:val="28"/>
          <w:lang w:val="ru-RU"/>
        </w:rPr>
      </w:pPr>
      <w:r w:rsidRPr="00613B31">
        <w:rPr>
          <w:rFonts w:ascii="Times New Roman" w:hAnsi="Times New Roman"/>
          <w:b/>
          <w:sz w:val="28"/>
          <w:szCs w:val="28"/>
          <w:lang w:val="ru-RU"/>
        </w:rPr>
        <w:t>Форма надання</w:t>
      </w:r>
      <w:r w:rsidRPr="00613B31">
        <w:rPr>
          <w:rFonts w:ascii="Times New Roman" w:hAnsi="Times New Roman"/>
          <w:sz w:val="28"/>
          <w:szCs w:val="28"/>
          <w:lang w:val="ru-RU"/>
        </w:rPr>
        <w:t>: денна</w:t>
      </w:r>
    </w:p>
    <w:p w:rsidR="00504A4C" w:rsidRPr="00613B31" w:rsidRDefault="00504A4C" w:rsidP="00613B31">
      <w:pPr>
        <w:spacing w:after="0"/>
        <w:ind w:left="180" w:firstLine="177"/>
        <w:jc w:val="both"/>
        <w:rPr>
          <w:rFonts w:ascii="Times New Roman" w:hAnsi="Times New Roman"/>
          <w:sz w:val="28"/>
          <w:szCs w:val="28"/>
          <w:lang w:val="uk-UA" w:eastAsia="ru-RU"/>
        </w:rPr>
      </w:pPr>
      <w:r w:rsidRPr="00613B31">
        <w:rPr>
          <w:rFonts w:ascii="Times New Roman" w:hAnsi="Times New Roman"/>
          <w:b/>
          <w:sz w:val="28"/>
          <w:szCs w:val="28"/>
        </w:rPr>
        <w:t>Термін надання соціальної послуги:</w:t>
      </w:r>
      <w:r w:rsidRPr="00613B31">
        <w:rPr>
          <w:rFonts w:ascii="Times New Roman" w:hAnsi="Times New Roman"/>
          <w:sz w:val="28"/>
          <w:szCs w:val="28"/>
          <w:lang w:val="uk-UA" w:eastAsia="ru-RU"/>
        </w:rPr>
        <w:t xml:space="preserve"> може надаватись постійно (ІІІ група рухової активності – 2 рази на тиждень, ІV – 3 рази на тиждень, V – до 5 разів на тиждень), періодично (2 рази на місяць), тимчасово (визначений у договорі період)</w:t>
      </w:r>
    </w:p>
    <w:p w:rsidR="00504A4C" w:rsidRPr="00613B31" w:rsidRDefault="00504A4C" w:rsidP="00613B31">
      <w:pPr>
        <w:spacing w:after="0"/>
        <w:ind w:left="180" w:firstLine="177"/>
        <w:jc w:val="both"/>
        <w:rPr>
          <w:rFonts w:ascii="Times New Roman" w:hAnsi="Times New Roman"/>
          <w:sz w:val="28"/>
          <w:szCs w:val="28"/>
          <w:lang w:val="uk-UA" w:eastAsia="ru-RU"/>
        </w:rPr>
      </w:pPr>
      <w:r w:rsidRPr="00613B31">
        <w:rPr>
          <w:rFonts w:ascii="Times New Roman" w:hAnsi="Times New Roman"/>
          <w:b/>
          <w:sz w:val="28"/>
          <w:szCs w:val="28"/>
          <w:lang w:val="uk-UA"/>
        </w:rPr>
        <w:t>Соціальні групи</w:t>
      </w:r>
      <w:r w:rsidRPr="00613B31">
        <w:rPr>
          <w:rFonts w:ascii="Times New Roman" w:hAnsi="Times New Roman"/>
          <w:sz w:val="28"/>
          <w:szCs w:val="28"/>
          <w:lang w:val="uk-UA"/>
        </w:rPr>
        <w:t xml:space="preserve">: </w:t>
      </w:r>
      <w:r w:rsidRPr="00613B31">
        <w:rPr>
          <w:rFonts w:ascii="Times New Roman" w:hAnsi="Times New Roman"/>
          <w:sz w:val="28"/>
          <w:szCs w:val="28"/>
          <w:lang w:val="uk-UA" w:eastAsia="ru-RU"/>
        </w:rPr>
        <w:t xml:space="preserve">громадяни похилого віку, інваліди (які досягли 18 річного віку), крім інвалідів унаслідок нещасного випадку на виробництві, або професійного захворювання, які отримують соціальну допомогу на постійний сторонній догляді, побутове та спеціальне медичне обслуговування, хворі з числа одиноких осіб працездатного віку на період до встановлення їм групи інвалідності, але не більше як 4 місяці    </w:t>
      </w:r>
    </w:p>
    <w:p w:rsidR="00504A4C" w:rsidRPr="00613B31" w:rsidRDefault="00504A4C" w:rsidP="00613B31">
      <w:pPr>
        <w:spacing w:after="0"/>
        <w:ind w:left="180" w:firstLine="177"/>
        <w:jc w:val="both"/>
        <w:rPr>
          <w:rFonts w:ascii="Times New Roman" w:hAnsi="Times New Roman"/>
          <w:sz w:val="28"/>
          <w:szCs w:val="28"/>
          <w:lang w:val="uk-UA" w:eastAsia="ru-RU"/>
        </w:rPr>
      </w:pPr>
      <w:r w:rsidRPr="00613B31">
        <w:rPr>
          <w:rFonts w:ascii="Times New Roman" w:hAnsi="Times New Roman"/>
          <w:b/>
          <w:sz w:val="28"/>
          <w:szCs w:val="28"/>
          <w:lang w:val="uk-UA"/>
        </w:rPr>
        <w:t>Умови надання соціальної послуги:</w:t>
      </w:r>
      <w:r w:rsidRPr="00613B31">
        <w:rPr>
          <w:rFonts w:ascii="Times New Roman" w:hAnsi="Times New Roman"/>
          <w:sz w:val="28"/>
          <w:szCs w:val="28"/>
          <w:lang w:val="uk-UA"/>
        </w:rPr>
        <w:t xml:space="preserve"> </w:t>
      </w:r>
      <w:r w:rsidRPr="00613B31">
        <w:rPr>
          <w:rFonts w:ascii="Times New Roman" w:hAnsi="Times New Roman"/>
          <w:sz w:val="28"/>
          <w:szCs w:val="28"/>
          <w:lang w:val="uk-UA" w:eastAsia="ru-RU"/>
        </w:rPr>
        <w:t xml:space="preserve"> безоплатно в обсягах визначених державним стандартом (громадяни, які не мають рідних, які повинні забезпечити їм догляд і допомогу, або рідні є громадянами похилого віку чи інвалідами) та на платній основі (особи, що мають рідних, які повинні забезпечити їм догляд і допомогу), згідно з графіком відвідування соціальним робітником </w:t>
      </w:r>
    </w:p>
    <w:p w:rsidR="00504A4C" w:rsidRPr="00613B31" w:rsidRDefault="00504A4C" w:rsidP="00613B31">
      <w:pPr>
        <w:pStyle w:val="ListParagraph1"/>
        <w:spacing w:after="0" w:line="240" w:lineRule="auto"/>
        <w:ind w:left="180" w:firstLine="177"/>
        <w:jc w:val="both"/>
        <w:rPr>
          <w:rFonts w:ascii="Times New Roman" w:hAnsi="Times New Roman"/>
          <w:sz w:val="28"/>
          <w:szCs w:val="28"/>
          <w:lang w:val="uk-UA"/>
        </w:rPr>
      </w:pPr>
      <w:r w:rsidRPr="00613B31">
        <w:rPr>
          <w:rFonts w:ascii="Times New Roman" w:hAnsi="Times New Roman"/>
          <w:b/>
          <w:bCs/>
          <w:spacing w:val="-2"/>
          <w:sz w:val="28"/>
          <w:szCs w:val="28"/>
          <w:lang w:val="ru-RU"/>
        </w:rPr>
        <w:t xml:space="preserve">Документи, потрібні для отримання соціальної послуги: </w:t>
      </w:r>
      <w:r w:rsidRPr="00613B31">
        <w:rPr>
          <w:rFonts w:ascii="Times New Roman" w:hAnsi="Times New Roman"/>
          <w:sz w:val="28"/>
          <w:szCs w:val="28"/>
          <w:lang w:val="uk-UA"/>
        </w:rPr>
        <w:t xml:space="preserve"> заява до </w:t>
      </w:r>
      <w:r w:rsidRPr="00613B31">
        <w:rPr>
          <w:rStyle w:val="FontStyle12"/>
          <w:sz w:val="28"/>
          <w:szCs w:val="28"/>
          <w:lang w:val="uk-UA" w:eastAsia="uk-UA"/>
        </w:rPr>
        <w:t xml:space="preserve">управління праці та соціального захисту населення Суворовської районної у м. Херсоні ради </w:t>
      </w:r>
      <w:r w:rsidRPr="00613B31">
        <w:rPr>
          <w:rFonts w:ascii="Times New Roman" w:hAnsi="Times New Roman"/>
          <w:sz w:val="28"/>
          <w:szCs w:val="28"/>
          <w:lang w:val="uk-UA"/>
        </w:rPr>
        <w:t xml:space="preserve">; медичний висновок про нездатність до самообслуговування, потребу в постійній сторонній допомозі та догляді в домашніх умовах; довідка про склад сім’ї, або зареєстрованих у житловому приміщенні/будинку осіб; інформаційна довідка з Державного реєстру речових прав на нерухоме майно про відсутність укладеного договору довічного утримання; копія довідки про встановлення групи інвалідності (за наявності)    </w:t>
      </w:r>
    </w:p>
    <w:p w:rsidR="00504A4C" w:rsidRPr="00613B31" w:rsidRDefault="00504A4C" w:rsidP="00613B31">
      <w:pPr>
        <w:spacing w:after="0"/>
        <w:ind w:left="180" w:firstLine="177"/>
        <w:jc w:val="both"/>
        <w:rPr>
          <w:rFonts w:ascii="Times New Roman" w:hAnsi="Times New Roman"/>
          <w:sz w:val="28"/>
          <w:szCs w:val="28"/>
          <w:shd w:val="clear" w:color="auto" w:fill="FFFFFF"/>
          <w:lang w:val="uk-UA" w:eastAsia="ru-RU"/>
        </w:rPr>
      </w:pPr>
      <w:r w:rsidRPr="00613B31">
        <w:rPr>
          <w:rFonts w:ascii="Times New Roman" w:hAnsi="Times New Roman"/>
          <w:b/>
          <w:sz w:val="28"/>
          <w:szCs w:val="28"/>
          <w:lang w:val="uk-UA"/>
        </w:rPr>
        <w:t>Правові підстави для надання соціальної послуги:</w:t>
      </w:r>
      <w:r w:rsidRPr="00613B31">
        <w:rPr>
          <w:rFonts w:ascii="Times New Roman" w:hAnsi="Times New Roman"/>
          <w:sz w:val="28"/>
          <w:szCs w:val="28"/>
          <w:lang w:val="uk-UA"/>
        </w:rPr>
        <w:t xml:space="preserve"> Закон України «Про соціальні послуги», Постанова КМУ № 1417 від 29.12.2009  «Деякі питання діяльності територіальних центрів соціального обслуговування (надання соціальних послуг )» (зі змінами), Державний стандарт догляду вдома </w:t>
      </w:r>
      <w:r w:rsidRPr="00613B31">
        <w:rPr>
          <w:rFonts w:ascii="Times New Roman" w:hAnsi="Times New Roman"/>
          <w:sz w:val="28"/>
          <w:szCs w:val="28"/>
          <w:lang w:val="uk-UA" w:eastAsia="ru-RU"/>
        </w:rPr>
        <w:t xml:space="preserve">затверджений наказом Міністерства соціальної політики України від 13.11.2013 № 760, Положення про </w:t>
      </w:r>
      <w:r w:rsidRPr="00613B31">
        <w:rPr>
          <w:rFonts w:ascii="Times New Roman" w:hAnsi="Times New Roman"/>
          <w:sz w:val="28"/>
          <w:szCs w:val="28"/>
          <w:shd w:val="clear" w:color="auto" w:fill="FFFFFF"/>
          <w:lang w:val="uk-UA" w:eastAsia="ru-RU"/>
        </w:rPr>
        <w:t>Територіальний центр соціального обслуговування (надання соціальних послуг) Суворовського району м. Херсона, затверджене рішенням Суворовської районної ради від 21 жовтня 2016  № 78</w:t>
      </w:r>
    </w:p>
    <w:p w:rsidR="00504A4C" w:rsidRPr="00613B31" w:rsidRDefault="00504A4C" w:rsidP="00613B31">
      <w:pPr>
        <w:spacing w:after="0"/>
        <w:ind w:left="180" w:firstLine="177"/>
        <w:jc w:val="both"/>
        <w:rPr>
          <w:rFonts w:ascii="Times New Roman" w:hAnsi="Times New Roman"/>
          <w:sz w:val="28"/>
          <w:szCs w:val="28"/>
          <w:lang w:val="uk-UA"/>
        </w:rPr>
      </w:pPr>
      <w:r w:rsidRPr="00613B31">
        <w:rPr>
          <w:rFonts w:ascii="Times New Roman" w:hAnsi="Times New Roman"/>
          <w:b/>
          <w:sz w:val="28"/>
          <w:szCs w:val="28"/>
          <w:lang w:val="uk-UA"/>
        </w:rPr>
        <w:t xml:space="preserve">Підстави для відмови у наданні соціальної послуги: </w:t>
      </w:r>
      <w:r w:rsidRPr="00613B31">
        <w:rPr>
          <w:rFonts w:ascii="Times New Roman" w:hAnsi="Times New Roman"/>
          <w:sz w:val="28"/>
          <w:szCs w:val="28"/>
          <w:lang w:val="uk-UA"/>
        </w:rPr>
        <w:t>необхідність цілодобового стороннього догляду громадян; наявність медичних протипоказань (туберкульоз відкритої форми, алкогольна та наркотичні залежність), неповний комплект поданих документів.</w:t>
      </w:r>
    </w:p>
    <w:p w:rsidR="00504A4C" w:rsidRPr="00613B31" w:rsidRDefault="00504A4C" w:rsidP="00613B31">
      <w:pPr>
        <w:spacing w:after="0"/>
        <w:ind w:firstLine="357"/>
        <w:jc w:val="both"/>
        <w:rPr>
          <w:rFonts w:ascii="Times New Roman" w:hAnsi="Times New Roman"/>
          <w:sz w:val="28"/>
          <w:szCs w:val="28"/>
          <w:lang w:val="uk-UA" w:eastAsia="ru-RU"/>
        </w:rPr>
      </w:pPr>
    </w:p>
    <w:p w:rsidR="00504A4C" w:rsidRPr="00613B31" w:rsidRDefault="00504A4C" w:rsidP="00613B31">
      <w:pPr>
        <w:pStyle w:val="ListParagraph1"/>
        <w:spacing w:after="0" w:line="240" w:lineRule="auto"/>
        <w:ind w:left="0" w:firstLine="357"/>
        <w:jc w:val="both"/>
        <w:rPr>
          <w:rFonts w:ascii="Times New Roman" w:hAnsi="Times New Roman"/>
          <w:sz w:val="28"/>
          <w:szCs w:val="28"/>
          <w:lang w:val="ru-RU"/>
        </w:rPr>
      </w:pPr>
    </w:p>
    <w:sectPr w:rsidR="00504A4C" w:rsidRPr="00613B31" w:rsidSect="00231D03">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855AB"/>
    <w:multiLevelType w:val="hybridMultilevel"/>
    <w:tmpl w:val="D08637CA"/>
    <w:lvl w:ilvl="0" w:tplc="CB040298">
      <w:start w:val="5"/>
      <w:numFmt w:val="bullet"/>
      <w:lvlText w:val="–"/>
      <w:lvlJc w:val="left"/>
      <w:pPr>
        <w:ind w:left="-349" w:hanging="360"/>
      </w:pPr>
      <w:rPr>
        <w:rFonts w:ascii="Times New Roman" w:eastAsia="Times New Roman" w:hAnsi="Times New Roman" w:hint="default"/>
      </w:rPr>
    </w:lvl>
    <w:lvl w:ilvl="1" w:tplc="04220003">
      <w:start w:val="1"/>
      <w:numFmt w:val="bullet"/>
      <w:lvlText w:val="o"/>
      <w:lvlJc w:val="left"/>
      <w:pPr>
        <w:ind w:left="371" w:hanging="360"/>
      </w:pPr>
      <w:rPr>
        <w:rFonts w:ascii="Courier New" w:hAnsi="Courier New" w:hint="default"/>
      </w:rPr>
    </w:lvl>
    <w:lvl w:ilvl="2" w:tplc="04220005">
      <w:start w:val="1"/>
      <w:numFmt w:val="bullet"/>
      <w:lvlText w:val=""/>
      <w:lvlJc w:val="left"/>
      <w:pPr>
        <w:ind w:left="1091" w:hanging="360"/>
      </w:pPr>
      <w:rPr>
        <w:rFonts w:ascii="Wingdings" w:hAnsi="Wingdings" w:hint="default"/>
      </w:rPr>
    </w:lvl>
    <w:lvl w:ilvl="3" w:tplc="04220001">
      <w:start w:val="1"/>
      <w:numFmt w:val="bullet"/>
      <w:lvlText w:val=""/>
      <w:lvlJc w:val="left"/>
      <w:pPr>
        <w:ind w:left="1811" w:hanging="360"/>
      </w:pPr>
      <w:rPr>
        <w:rFonts w:ascii="Symbol" w:hAnsi="Symbol" w:hint="default"/>
      </w:rPr>
    </w:lvl>
    <w:lvl w:ilvl="4" w:tplc="04220003">
      <w:start w:val="1"/>
      <w:numFmt w:val="bullet"/>
      <w:lvlText w:val="o"/>
      <w:lvlJc w:val="left"/>
      <w:pPr>
        <w:ind w:left="2531" w:hanging="360"/>
      </w:pPr>
      <w:rPr>
        <w:rFonts w:ascii="Courier New" w:hAnsi="Courier New" w:hint="default"/>
      </w:rPr>
    </w:lvl>
    <w:lvl w:ilvl="5" w:tplc="04220005">
      <w:start w:val="1"/>
      <w:numFmt w:val="bullet"/>
      <w:lvlText w:val=""/>
      <w:lvlJc w:val="left"/>
      <w:pPr>
        <w:ind w:left="3251" w:hanging="360"/>
      </w:pPr>
      <w:rPr>
        <w:rFonts w:ascii="Wingdings" w:hAnsi="Wingdings" w:hint="default"/>
      </w:rPr>
    </w:lvl>
    <w:lvl w:ilvl="6" w:tplc="04220001">
      <w:start w:val="1"/>
      <w:numFmt w:val="bullet"/>
      <w:lvlText w:val=""/>
      <w:lvlJc w:val="left"/>
      <w:pPr>
        <w:ind w:left="3971" w:hanging="360"/>
      </w:pPr>
      <w:rPr>
        <w:rFonts w:ascii="Symbol" w:hAnsi="Symbol" w:hint="default"/>
      </w:rPr>
    </w:lvl>
    <w:lvl w:ilvl="7" w:tplc="04220003">
      <w:start w:val="1"/>
      <w:numFmt w:val="bullet"/>
      <w:lvlText w:val="o"/>
      <w:lvlJc w:val="left"/>
      <w:pPr>
        <w:ind w:left="4691" w:hanging="360"/>
      </w:pPr>
      <w:rPr>
        <w:rFonts w:ascii="Courier New" w:hAnsi="Courier New" w:hint="default"/>
      </w:rPr>
    </w:lvl>
    <w:lvl w:ilvl="8" w:tplc="04220005">
      <w:start w:val="1"/>
      <w:numFmt w:val="bullet"/>
      <w:lvlText w:val=""/>
      <w:lvlJc w:val="left"/>
      <w:pPr>
        <w:ind w:left="5411"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95F09"/>
    <w:rsid w:val="000A0A12"/>
    <w:rsid w:val="000A1D6E"/>
    <w:rsid w:val="00106F21"/>
    <w:rsid w:val="00121CAB"/>
    <w:rsid w:val="00184613"/>
    <w:rsid w:val="002061DA"/>
    <w:rsid w:val="00231D03"/>
    <w:rsid w:val="0031112B"/>
    <w:rsid w:val="003176C1"/>
    <w:rsid w:val="00335027"/>
    <w:rsid w:val="003E333D"/>
    <w:rsid w:val="004354BF"/>
    <w:rsid w:val="0050059C"/>
    <w:rsid w:val="00504A4C"/>
    <w:rsid w:val="00613B31"/>
    <w:rsid w:val="00655446"/>
    <w:rsid w:val="00795F09"/>
    <w:rsid w:val="007A5D90"/>
    <w:rsid w:val="007D0F8D"/>
    <w:rsid w:val="008166E4"/>
    <w:rsid w:val="00943477"/>
    <w:rsid w:val="00A01A0B"/>
    <w:rsid w:val="00AB50F9"/>
    <w:rsid w:val="00B04843"/>
    <w:rsid w:val="00B85411"/>
    <w:rsid w:val="00B922B9"/>
    <w:rsid w:val="00C649E9"/>
    <w:rsid w:val="00CA1B97"/>
    <w:rsid w:val="00D40514"/>
    <w:rsid w:val="00D560EF"/>
    <w:rsid w:val="00D63FB6"/>
    <w:rsid w:val="00DA2B54"/>
    <w:rsid w:val="00E651BB"/>
    <w:rsid w:val="00EA1784"/>
    <w:rsid w:val="00ED3308"/>
    <w:rsid w:val="00F11CA5"/>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446"/>
    <w:pPr>
      <w:spacing w:after="200" w:line="276" w:lineRule="auto"/>
    </w:pPr>
    <w:rPr>
      <w:lang w:val="ru-RU"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ph1">
    <w:name w:val="List Paragraph1"/>
    <w:basedOn w:val="Normal"/>
    <w:uiPriority w:val="99"/>
    <w:rsid w:val="00795F09"/>
    <w:pPr>
      <w:ind w:left="720"/>
      <w:contextualSpacing/>
    </w:pPr>
    <w:rPr>
      <w:rFonts w:eastAsia="Times New Roman"/>
      <w:lang w:val="en-US"/>
    </w:rPr>
  </w:style>
  <w:style w:type="character" w:customStyle="1" w:styleId="FontStyle12">
    <w:name w:val="Font Style12"/>
    <w:uiPriority w:val="99"/>
    <w:rsid w:val="0031112B"/>
    <w:rPr>
      <w:rFonts w:ascii="Times New Roman" w:hAnsi="Times New Roman"/>
      <w:sz w:val="18"/>
    </w:rPr>
  </w:style>
</w:styles>
</file>

<file path=word/webSettings.xml><?xml version="1.0" encoding="utf-8"?>
<w:webSettings xmlns:r="http://schemas.openxmlformats.org/officeDocument/2006/relationships" xmlns:w="http://schemas.openxmlformats.org/wordprocessingml/2006/main">
  <w:divs>
    <w:div w:id="1476874015">
      <w:marLeft w:val="0"/>
      <w:marRight w:val="0"/>
      <w:marTop w:val="0"/>
      <w:marBottom w:val="0"/>
      <w:divBdr>
        <w:top w:val="none" w:sz="0" w:space="0" w:color="auto"/>
        <w:left w:val="none" w:sz="0" w:space="0" w:color="auto"/>
        <w:bottom w:val="none" w:sz="0" w:space="0" w:color="auto"/>
        <w:right w:val="none" w:sz="0" w:space="0" w:color="auto"/>
      </w:divBdr>
    </w:div>
    <w:div w:id="1476874016">
      <w:marLeft w:val="0"/>
      <w:marRight w:val="0"/>
      <w:marTop w:val="0"/>
      <w:marBottom w:val="0"/>
      <w:divBdr>
        <w:top w:val="none" w:sz="0" w:space="0" w:color="auto"/>
        <w:left w:val="none" w:sz="0" w:space="0" w:color="auto"/>
        <w:bottom w:val="none" w:sz="0" w:space="0" w:color="auto"/>
        <w:right w:val="none" w:sz="0" w:space="0" w:color="auto"/>
      </w:divBdr>
    </w:div>
    <w:div w:id="1476874017">
      <w:marLeft w:val="0"/>
      <w:marRight w:val="0"/>
      <w:marTop w:val="0"/>
      <w:marBottom w:val="0"/>
      <w:divBdr>
        <w:top w:val="none" w:sz="0" w:space="0" w:color="auto"/>
        <w:left w:val="none" w:sz="0" w:space="0" w:color="auto"/>
        <w:bottom w:val="none" w:sz="0" w:space="0" w:color="auto"/>
        <w:right w:val="none" w:sz="0" w:space="0" w:color="auto"/>
      </w:divBdr>
    </w:div>
    <w:div w:id="147687401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2149</Words>
  <Characters>1226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Інформаційна картка соціальної послуги</dc:title>
  <dc:subject/>
  <dc:creator>user</dc:creator>
  <cp:keywords/>
  <dc:description/>
  <cp:lastModifiedBy>ПК-18</cp:lastModifiedBy>
  <cp:revision>3</cp:revision>
  <cp:lastPrinted>2021-03-26T12:01:00Z</cp:lastPrinted>
  <dcterms:created xsi:type="dcterms:W3CDTF">2021-04-08T12:14:00Z</dcterms:created>
  <dcterms:modified xsi:type="dcterms:W3CDTF">2021-04-08T12:33:00Z</dcterms:modified>
</cp:coreProperties>
</file>